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04036" w14:textId="7EBB95CD" w:rsidR="00A76DF0" w:rsidRPr="00A76DF0" w:rsidRDefault="00A61E0B">
      <w:pPr>
        <w:rPr>
          <w:lang w:val="en-AU"/>
        </w:rPr>
      </w:pPr>
      <w:sdt>
        <w:sdtPr>
          <w:rPr>
            <w:lang w:val="en-AU"/>
          </w:rPr>
          <w:id w:val="-651138097"/>
          <w:docPartObj>
            <w:docPartGallery w:val="Cover Pages"/>
            <w:docPartUnique/>
          </w:docPartObj>
        </w:sdtPr>
        <w:sdtEndPr/>
        <w:sdtContent>
          <w:r w:rsidR="00A76DF0" w:rsidRPr="00A76DF0">
            <w:rPr>
              <w:noProof/>
              <w:lang w:val="en-AU" w:eastAsia="zh-CN"/>
            </w:rPr>
            <mc:AlternateContent>
              <mc:Choice Requires="wps">
                <w:drawing>
                  <wp:anchor distT="0" distB="0" distL="114300" distR="114300" simplePos="0" relativeHeight="251659264" behindDoc="0" locked="0" layoutInCell="1" allowOverlap="1" wp14:anchorId="1CBBAE2F" wp14:editId="6715F872">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745"/>
                                  <w:gridCol w:w="5441"/>
                                </w:tblGrid>
                                <w:tr w:rsidR="00A76DF0" w14:paraId="7527C2C7" w14:textId="77777777">
                                  <w:trPr>
                                    <w:jc w:val="center"/>
                                  </w:trPr>
                                  <w:tc>
                                    <w:tcPr>
                                      <w:tcW w:w="2568" w:type="pct"/>
                                      <w:vAlign w:val="center"/>
                                    </w:tcPr>
                                    <w:p w14:paraId="182AFDC5" w14:textId="7D6ED121" w:rsidR="00A76DF0" w:rsidRDefault="00A76DF0">
                                      <w:pPr>
                                        <w:jc w:val="right"/>
                                      </w:pP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456329A" w14:textId="1764F9F4" w:rsidR="00A76DF0" w:rsidRDefault="00A76DF0">
                                          <w:pPr>
                                            <w:pStyle w:val="NoSpacing"/>
                                            <w:spacing w:line="312" w:lineRule="auto"/>
                                            <w:jc w:val="right"/>
                                            <w:rPr>
                                              <w:caps/>
                                              <w:color w:val="191919" w:themeColor="text1" w:themeTint="E6"/>
                                              <w:sz w:val="72"/>
                                              <w:szCs w:val="72"/>
                                            </w:rPr>
                                          </w:pPr>
                                          <w:r>
                                            <w:rPr>
                                              <w:caps/>
                                              <w:color w:val="191919" w:themeColor="text1" w:themeTint="E6"/>
                                              <w:sz w:val="72"/>
                                              <w:szCs w:val="72"/>
                                            </w:rPr>
                                            <w:t>Business report</w:t>
                                          </w:r>
                                        </w:p>
                                      </w:sdtContent>
                                    </w:sdt>
                                    <w:sdt>
                                      <w:sdtPr>
                                        <w:rPr>
                                          <w:color w:val="000000" w:themeColor="text1"/>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9E02097" w14:textId="57D35CCC" w:rsidR="00A76DF0" w:rsidRDefault="00BA0C12">
                                          <w:pPr>
                                            <w:jc w:val="right"/>
                                          </w:pPr>
                                          <w:r>
                                            <w:rPr>
                                              <w:color w:val="000000" w:themeColor="text1"/>
                                            </w:rPr>
                                            <w:t>Konica Minolta</w:t>
                                          </w:r>
                                        </w:p>
                                      </w:sdtContent>
                                    </w:sdt>
                                  </w:tc>
                                  <w:tc>
                                    <w:tcPr>
                                      <w:tcW w:w="2432" w:type="pct"/>
                                      <w:vAlign w:val="center"/>
                                    </w:tcPr>
                                    <w:sdt>
                                      <w:sdtPr>
                                        <w:rPr>
                                          <w:b/>
                                          <w:color w:val="000000" w:themeColor="text1"/>
                                          <w:sz w:val="44"/>
                                        </w:rPr>
                                        <w:alias w:val="Abstract"/>
                                        <w:tag w:val=""/>
                                        <w:id w:val="-2036181933"/>
                                        <w:dataBinding w:prefixMappings="xmlns:ns0='http://schemas.microsoft.com/office/2006/coverPageProps' " w:xpath="/ns0:CoverPageProperties[1]/ns0:Abstract[1]" w:storeItemID="{55AF091B-3C7A-41E3-B477-F2FDAA23CFDA}"/>
                                        <w:text/>
                                      </w:sdtPr>
                                      <w:sdtEndPr/>
                                      <w:sdtContent>
                                        <w:p w14:paraId="01A0A8C8" w14:textId="270F9EF1" w:rsidR="00A76DF0" w:rsidRPr="00A76DF0" w:rsidRDefault="00A76DF0" w:rsidP="00A76DF0">
                                          <w:pPr>
                                            <w:rPr>
                                              <w:color w:val="000000" w:themeColor="text1"/>
                                              <w:sz w:val="44"/>
                                            </w:rPr>
                                          </w:pPr>
                                          <w:r w:rsidRPr="00A76DF0">
                                            <w:rPr>
                                              <w:b/>
                                              <w:color w:val="000000" w:themeColor="text1"/>
                                              <w:sz w:val="44"/>
                                            </w:rPr>
                                            <w:t>Goal 12: Responsible Consumption and Production</w:t>
                                          </w:r>
                                        </w:p>
                                      </w:sdtContent>
                                    </w:sdt>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0B77BF4D" w14:textId="551E36CC" w:rsidR="00A76DF0" w:rsidRDefault="00A76DF0">
                                          <w:pPr>
                                            <w:pStyle w:val="NoSpacing"/>
                                            <w:rPr>
                                              <w:color w:val="ED7D31" w:themeColor="accent2"/>
                                              <w:sz w:val="26"/>
                                              <w:szCs w:val="26"/>
                                            </w:rPr>
                                          </w:pPr>
                                          <w:r>
                                            <w:rPr>
                                              <w:color w:val="ED7D31" w:themeColor="accent2"/>
                                              <w:sz w:val="26"/>
                                              <w:szCs w:val="26"/>
                                            </w:rPr>
                                            <w:t>Andrew Newling 45352615</w:t>
                                          </w:r>
                                        </w:p>
                                      </w:sdtContent>
                                    </w:sdt>
                                    <w:p w14:paraId="0BF29AC2" w14:textId="107F2DFF" w:rsidR="00A76DF0" w:rsidRDefault="00A61E0B">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A76DF0">
                                            <w:rPr>
                                              <w:color w:val="44546A" w:themeColor="text2"/>
                                            </w:rPr>
                                            <w:t>ACBE100 Task 2 Semester 1 2019</w:t>
                                          </w:r>
                                          <w:r w:rsidR="00D60D81">
                                            <w:rPr>
                                              <w:color w:val="44546A" w:themeColor="text2"/>
                                            </w:rPr>
                                            <w:t>, Word Count 13</w:t>
                                          </w:r>
                                          <w:r w:rsidR="00521463">
                                            <w:rPr>
                                              <w:color w:val="44546A" w:themeColor="text2"/>
                                            </w:rPr>
                                            <w:t>20</w:t>
                                          </w:r>
                                        </w:sdtContent>
                                      </w:sdt>
                                    </w:p>
                                  </w:tc>
                                </w:tr>
                              </w:tbl>
                              <w:p w14:paraId="11683AA1" w14:textId="77777777" w:rsidR="00A76DF0" w:rsidRDefault="00A76DF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1CBBAE2F" id="_x0000_t202" coordsize="21600,21600" o:spt="202" path="m,l,21600r21600,l21600,xe">
                    <v:stroke joinstyle="miter"/>
                    <v:path gradientshapeok="t" o:connecttype="rect"/>
                  </v:shapetype>
                  <v:shape id="Text Box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&#13;&#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745"/>
                            <w:gridCol w:w="5441"/>
                          </w:tblGrid>
                          <w:tr w:rsidR="00A76DF0" w14:paraId="7527C2C7" w14:textId="77777777">
                            <w:trPr>
                              <w:jc w:val="center"/>
                            </w:trPr>
                            <w:tc>
                              <w:tcPr>
                                <w:tcW w:w="2568" w:type="pct"/>
                                <w:vAlign w:val="center"/>
                              </w:tcPr>
                              <w:p w14:paraId="182AFDC5" w14:textId="7D6ED121" w:rsidR="00A76DF0" w:rsidRDefault="00A76DF0">
                                <w:pPr>
                                  <w:jc w:val="right"/>
                                </w:pP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456329A" w14:textId="1764F9F4" w:rsidR="00A76DF0" w:rsidRDefault="00A76DF0">
                                    <w:pPr>
                                      <w:pStyle w:val="NoSpacing"/>
                                      <w:spacing w:line="312" w:lineRule="auto"/>
                                      <w:jc w:val="right"/>
                                      <w:rPr>
                                        <w:caps/>
                                        <w:color w:val="191919" w:themeColor="text1" w:themeTint="E6"/>
                                        <w:sz w:val="72"/>
                                        <w:szCs w:val="72"/>
                                      </w:rPr>
                                    </w:pPr>
                                    <w:r>
                                      <w:rPr>
                                        <w:caps/>
                                        <w:color w:val="191919" w:themeColor="text1" w:themeTint="E6"/>
                                        <w:sz w:val="72"/>
                                        <w:szCs w:val="72"/>
                                      </w:rPr>
                                      <w:t>Business report</w:t>
                                    </w:r>
                                  </w:p>
                                </w:sdtContent>
                              </w:sdt>
                              <w:sdt>
                                <w:sdtPr>
                                  <w:rPr>
                                    <w:color w:val="000000" w:themeColor="text1"/>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9E02097" w14:textId="57D35CCC" w:rsidR="00A76DF0" w:rsidRDefault="00BA0C12">
                                    <w:pPr>
                                      <w:jc w:val="right"/>
                                    </w:pPr>
                                    <w:r>
                                      <w:rPr>
                                        <w:color w:val="000000" w:themeColor="text1"/>
                                      </w:rPr>
                                      <w:t>Konica Minolta</w:t>
                                    </w:r>
                                  </w:p>
                                </w:sdtContent>
                              </w:sdt>
                            </w:tc>
                            <w:tc>
                              <w:tcPr>
                                <w:tcW w:w="2432" w:type="pct"/>
                                <w:vAlign w:val="center"/>
                              </w:tcPr>
                              <w:sdt>
                                <w:sdtPr>
                                  <w:rPr>
                                    <w:b/>
                                    <w:color w:val="000000" w:themeColor="text1"/>
                                    <w:sz w:val="44"/>
                                  </w:rPr>
                                  <w:alias w:val="Abstract"/>
                                  <w:tag w:val=""/>
                                  <w:id w:val="-2036181933"/>
                                  <w:dataBinding w:prefixMappings="xmlns:ns0='http://schemas.microsoft.com/office/2006/coverPageProps' " w:xpath="/ns0:CoverPageProperties[1]/ns0:Abstract[1]" w:storeItemID="{55AF091B-3C7A-41E3-B477-F2FDAA23CFDA}"/>
                                  <w:text/>
                                </w:sdtPr>
                                <w:sdtEndPr/>
                                <w:sdtContent>
                                  <w:p w14:paraId="01A0A8C8" w14:textId="270F9EF1" w:rsidR="00A76DF0" w:rsidRPr="00A76DF0" w:rsidRDefault="00A76DF0" w:rsidP="00A76DF0">
                                    <w:pPr>
                                      <w:rPr>
                                        <w:color w:val="000000" w:themeColor="text1"/>
                                        <w:sz w:val="44"/>
                                      </w:rPr>
                                    </w:pPr>
                                    <w:r w:rsidRPr="00A76DF0">
                                      <w:rPr>
                                        <w:b/>
                                        <w:color w:val="000000" w:themeColor="text1"/>
                                        <w:sz w:val="44"/>
                                      </w:rPr>
                                      <w:t>Goal 12: Responsible Consumption and Production</w:t>
                                    </w:r>
                                  </w:p>
                                </w:sdtContent>
                              </w:sdt>
                              <w:sdt>
                                <w:sdtPr>
                                  <w:rPr>
                                    <w:color w:val="ED7D31"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0B77BF4D" w14:textId="551E36CC" w:rsidR="00A76DF0" w:rsidRDefault="00A76DF0">
                                    <w:pPr>
                                      <w:pStyle w:val="NoSpacing"/>
                                      <w:rPr>
                                        <w:color w:val="ED7D31" w:themeColor="accent2"/>
                                        <w:sz w:val="26"/>
                                        <w:szCs w:val="26"/>
                                      </w:rPr>
                                    </w:pPr>
                                    <w:r>
                                      <w:rPr>
                                        <w:color w:val="ED7D31" w:themeColor="accent2"/>
                                        <w:sz w:val="26"/>
                                        <w:szCs w:val="26"/>
                                      </w:rPr>
                                      <w:t>Andrew Newling 45352615</w:t>
                                    </w:r>
                                  </w:p>
                                </w:sdtContent>
                              </w:sdt>
                              <w:p w14:paraId="0BF29AC2" w14:textId="107F2DFF" w:rsidR="00A76DF0" w:rsidRDefault="00A61E0B">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A76DF0">
                                      <w:rPr>
                                        <w:color w:val="44546A" w:themeColor="text2"/>
                                      </w:rPr>
                                      <w:t>ACBE100 Task 2 Semester 1 2019</w:t>
                                    </w:r>
                                    <w:r w:rsidR="00D60D81">
                                      <w:rPr>
                                        <w:color w:val="44546A" w:themeColor="text2"/>
                                      </w:rPr>
                                      <w:t>, Word Count 13</w:t>
                                    </w:r>
                                    <w:r w:rsidR="00521463">
                                      <w:rPr>
                                        <w:color w:val="44546A" w:themeColor="text2"/>
                                      </w:rPr>
                                      <w:t>20</w:t>
                                    </w:r>
                                  </w:sdtContent>
                                </w:sdt>
                              </w:p>
                            </w:tc>
                          </w:tr>
                        </w:tbl>
                        <w:p w14:paraId="11683AA1" w14:textId="77777777" w:rsidR="00A76DF0" w:rsidRDefault="00A76DF0"/>
                      </w:txbxContent>
                    </v:textbox>
                    <w10:wrap anchorx="page" anchory="page"/>
                  </v:shape>
                </w:pict>
              </mc:Fallback>
            </mc:AlternateContent>
          </w:r>
        </w:sdtContent>
      </w:sdt>
      <w:r w:rsidR="00A76DF0">
        <w:rPr>
          <w:lang w:val="en-AU"/>
        </w:rPr>
        <w:br w:type="page"/>
      </w:r>
    </w:p>
    <w:p w14:paraId="34154857" w14:textId="62181870" w:rsidR="00A54057" w:rsidRPr="00A76DF0" w:rsidRDefault="00A76DF0" w:rsidP="00A76DF0">
      <w:pPr>
        <w:pStyle w:val="Heading1"/>
        <w:numPr>
          <w:ilvl w:val="0"/>
          <w:numId w:val="16"/>
        </w:numPr>
        <w:rPr>
          <w:lang w:val="en-AU"/>
        </w:rPr>
      </w:pPr>
      <w:bookmarkStart w:id="0" w:name="_Toc7550958"/>
      <w:r w:rsidRPr="00B37374">
        <w:rPr>
          <w:lang w:val="en-AU"/>
        </w:rPr>
        <w:lastRenderedPageBreak/>
        <w:t>Executive Summary</w:t>
      </w:r>
      <w:bookmarkEnd w:id="0"/>
    </w:p>
    <w:p w14:paraId="6F83DB66" w14:textId="77777777" w:rsidR="003010E8" w:rsidRDefault="003010E8" w:rsidP="00B37374">
      <w:pPr>
        <w:rPr>
          <w:rFonts w:ascii="Times New Roman" w:hAnsi="Times New Roman" w:cs="Times New Roman"/>
          <w:lang w:val="en-AU"/>
        </w:rPr>
      </w:pPr>
    </w:p>
    <w:p w14:paraId="5D393123" w14:textId="562F3CB1" w:rsidR="007B7E5A" w:rsidRPr="00B37374" w:rsidRDefault="007B7E5A" w:rsidP="007B7E5A">
      <w:pPr>
        <w:spacing w:line="480" w:lineRule="auto"/>
        <w:ind w:left="360"/>
        <w:rPr>
          <w:rFonts w:ascii="Times New Roman" w:hAnsi="Times New Roman" w:cs="Times New Roman"/>
        </w:rPr>
      </w:pPr>
      <w:r w:rsidRPr="00B37374">
        <w:rPr>
          <w:rFonts w:ascii="Times New Roman" w:hAnsi="Times New Roman" w:cs="Times New Roman"/>
          <w:lang w:val="en-AU"/>
        </w:rPr>
        <w:t>This report provides an analysis and evaluation to the response of a Sustainable Development Goal for Konica Minolta. The issue of a lack of recycling</w:t>
      </w:r>
      <w:r w:rsidR="00833B1E">
        <w:rPr>
          <w:rFonts w:ascii="Times New Roman" w:hAnsi="Times New Roman" w:cs="Times New Roman"/>
          <w:lang w:val="en-AU"/>
        </w:rPr>
        <w:t>,</w:t>
      </w:r>
      <w:r w:rsidRPr="00B37374">
        <w:rPr>
          <w:rFonts w:ascii="Times New Roman" w:hAnsi="Times New Roman" w:cs="Times New Roman"/>
          <w:lang w:val="en-AU"/>
        </w:rPr>
        <w:t xml:space="preserve"> in congruence with Corporate Social Responsibility (CSR) is highlighted as an area where Konica Minolta is lacking and opportunit</w:t>
      </w:r>
      <w:r w:rsidR="00833B1E">
        <w:rPr>
          <w:rFonts w:ascii="Times New Roman" w:hAnsi="Times New Roman" w:cs="Times New Roman"/>
          <w:lang w:val="en-AU"/>
        </w:rPr>
        <w:t>ies</w:t>
      </w:r>
      <w:r w:rsidRPr="00B37374">
        <w:rPr>
          <w:rFonts w:ascii="Times New Roman" w:hAnsi="Times New Roman" w:cs="Times New Roman"/>
          <w:lang w:val="en-AU"/>
        </w:rPr>
        <w:t xml:space="preserve"> to improve. </w:t>
      </w:r>
      <w:r>
        <w:rPr>
          <w:rFonts w:ascii="Times New Roman" w:hAnsi="Times New Roman" w:cs="Times New Roman"/>
        </w:rPr>
        <w:t xml:space="preserve">This report will investigate the recycling issue and it will also pay attention to the issue surrounding CSR and the solutions that the company should consider. </w:t>
      </w:r>
      <w:r w:rsidRPr="00B37374">
        <w:rPr>
          <w:rFonts w:ascii="Times New Roman" w:hAnsi="Times New Roman" w:cs="Times New Roman"/>
        </w:rPr>
        <w:t xml:space="preserve">The conclusion is that the business needs to decide whether they sacrifice profitability for environmental sustainability. </w:t>
      </w:r>
      <w:r>
        <w:rPr>
          <w:rFonts w:ascii="Times New Roman" w:hAnsi="Times New Roman" w:cs="Times New Roman"/>
        </w:rPr>
        <w:t>Finally, it will look at the</w:t>
      </w:r>
      <w:r w:rsidRPr="00B37374">
        <w:rPr>
          <w:rFonts w:ascii="Times New Roman" w:hAnsi="Times New Roman" w:cs="Times New Roman"/>
        </w:rPr>
        <w:t xml:space="preserve"> recommendations in this report </w:t>
      </w:r>
      <w:r>
        <w:rPr>
          <w:rFonts w:ascii="Times New Roman" w:hAnsi="Times New Roman" w:cs="Times New Roman"/>
        </w:rPr>
        <w:t xml:space="preserve">and </w:t>
      </w:r>
      <w:r w:rsidRPr="00B37374">
        <w:rPr>
          <w:rFonts w:ascii="Times New Roman" w:hAnsi="Times New Roman" w:cs="Times New Roman"/>
        </w:rPr>
        <w:t xml:space="preserve">detail the importance in alternating the supply chain network and to look at substitute products to release to consumers, </w:t>
      </w:r>
      <w:r>
        <w:rPr>
          <w:rFonts w:ascii="Times New Roman" w:hAnsi="Times New Roman" w:cs="Times New Roman"/>
        </w:rPr>
        <w:t>resulting in an</w:t>
      </w:r>
      <w:r w:rsidRPr="00B37374">
        <w:rPr>
          <w:rFonts w:ascii="Times New Roman" w:hAnsi="Times New Roman" w:cs="Times New Roman"/>
        </w:rPr>
        <w:t xml:space="preserve"> increase </w:t>
      </w:r>
      <w:r>
        <w:rPr>
          <w:rFonts w:ascii="Times New Roman" w:hAnsi="Times New Roman" w:cs="Times New Roman"/>
        </w:rPr>
        <w:t xml:space="preserve">in </w:t>
      </w:r>
      <w:r w:rsidRPr="00B37374">
        <w:rPr>
          <w:rFonts w:ascii="Times New Roman" w:hAnsi="Times New Roman" w:cs="Times New Roman"/>
        </w:rPr>
        <w:t>recycling.</w:t>
      </w:r>
    </w:p>
    <w:p w14:paraId="3E3EB19D" w14:textId="27BB641D" w:rsidR="00A54057" w:rsidRDefault="00A54057" w:rsidP="00B37374">
      <w:pPr>
        <w:spacing w:line="480" w:lineRule="auto"/>
        <w:ind w:left="360"/>
        <w:rPr>
          <w:rFonts w:ascii="Times New Roman" w:hAnsi="Times New Roman" w:cs="Times New Roman"/>
          <w:lang w:val="en-AU"/>
        </w:rPr>
      </w:pPr>
    </w:p>
    <w:p w14:paraId="5AFC6AE0" w14:textId="209CF203" w:rsidR="007B7E5A" w:rsidRDefault="007B7E5A" w:rsidP="00B37374">
      <w:pPr>
        <w:spacing w:line="480" w:lineRule="auto"/>
        <w:ind w:left="360"/>
        <w:rPr>
          <w:rFonts w:ascii="Times New Roman" w:hAnsi="Times New Roman" w:cs="Times New Roman"/>
          <w:lang w:val="en-AU"/>
        </w:rPr>
      </w:pPr>
    </w:p>
    <w:p w14:paraId="3FFD2060" w14:textId="7678F137" w:rsidR="007B7E5A" w:rsidRDefault="007B7E5A" w:rsidP="00B37374">
      <w:pPr>
        <w:spacing w:line="480" w:lineRule="auto"/>
        <w:ind w:left="360"/>
        <w:rPr>
          <w:rFonts w:ascii="Times New Roman" w:hAnsi="Times New Roman" w:cs="Times New Roman"/>
          <w:lang w:val="en-AU"/>
        </w:rPr>
      </w:pPr>
    </w:p>
    <w:p w14:paraId="18CAAF03" w14:textId="02CD892C" w:rsidR="007B7E5A" w:rsidRDefault="007B7E5A" w:rsidP="00B37374">
      <w:pPr>
        <w:spacing w:line="480" w:lineRule="auto"/>
        <w:ind w:left="360"/>
        <w:rPr>
          <w:rFonts w:ascii="Times New Roman" w:hAnsi="Times New Roman" w:cs="Times New Roman"/>
          <w:lang w:val="en-AU"/>
        </w:rPr>
      </w:pPr>
    </w:p>
    <w:p w14:paraId="22141688" w14:textId="554796B3" w:rsidR="007B7E5A" w:rsidRDefault="007B7E5A" w:rsidP="00B37374">
      <w:pPr>
        <w:spacing w:line="480" w:lineRule="auto"/>
        <w:ind w:left="360"/>
        <w:rPr>
          <w:rFonts w:ascii="Times New Roman" w:hAnsi="Times New Roman" w:cs="Times New Roman"/>
          <w:lang w:val="en-AU"/>
        </w:rPr>
      </w:pPr>
    </w:p>
    <w:p w14:paraId="366D3A3A" w14:textId="10E2BB82" w:rsidR="007B7E5A" w:rsidRDefault="007B7E5A" w:rsidP="00B37374">
      <w:pPr>
        <w:spacing w:line="480" w:lineRule="auto"/>
        <w:ind w:left="360"/>
        <w:rPr>
          <w:rFonts w:ascii="Times New Roman" w:hAnsi="Times New Roman" w:cs="Times New Roman"/>
          <w:lang w:val="en-AU"/>
        </w:rPr>
      </w:pPr>
    </w:p>
    <w:p w14:paraId="65401695" w14:textId="19ACACDB" w:rsidR="007B7E5A" w:rsidRDefault="007B7E5A" w:rsidP="00B37374">
      <w:pPr>
        <w:spacing w:line="480" w:lineRule="auto"/>
        <w:ind w:left="360"/>
        <w:rPr>
          <w:rFonts w:ascii="Times New Roman" w:hAnsi="Times New Roman" w:cs="Times New Roman"/>
          <w:lang w:val="en-AU"/>
        </w:rPr>
      </w:pPr>
    </w:p>
    <w:p w14:paraId="10700EAD" w14:textId="47D84DAE" w:rsidR="007B7E5A" w:rsidRDefault="007B7E5A" w:rsidP="00B37374">
      <w:pPr>
        <w:spacing w:line="480" w:lineRule="auto"/>
        <w:ind w:left="360"/>
        <w:rPr>
          <w:rFonts w:ascii="Times New Roman" w:hAnsi="Times New Roman" w:cs="Times New Roman"/>
          <w:lang w:val="en-AU"/>
        </w:rPr>
      </w:pPr>
    </w:p>
    <w:p w14:paraId="5028E334" w14:textId="1616FA27" w:rsidR="007B7E5A" w:rsidRDefault="007B7E5A" w:rsidP="00B37374">
      <w:pPr>
        <w:spacing w:line="480" w:lineRule="auto"/>
        <w:ind w:left="360"/>
        <w:rPr>
          <w:rFonts w:ascii="Times New Roman" w:hAnsi="Times New Roman" w:cs="Times New Roman"/>
          <w:lang w:val="en-AU"/>
        </w:rPr>
      </w:pPr>
    </w:p>
    <w:p w14:paraId="0A876271" w14:textId="0A0E04CE" w:rsidR="007B7E5A" w:rsidRDefault="007B7E5A" w:rsidP="00B37374">
      <w:pPr>
        <w:spacing w:line="480" w:lineRule="auto"/>
        <w:ind w:left="360"/>
        <w:rPr>
          <w:rFonts w:ascii="Times New Roman" w:hAnsi="Times New Roman" w:cs="Times New Roman"/>
          <w:lang w:val="en-AU"/>
        </w:rPr>
      </w:pPr>
    </w:p>
    <w:p w14:paraId="56DAFD05" w14:textId="62F6F7CA" w:rsidR="007B7E5A" w:rsidRDefault="007B7E5A" w:rsidP="00B37374">
      <w:pPr>
        <w:spacing w:line="480" w:lineRule="auto"/>
        <w:ind w:left="360"/>
        <w:rPr>
          <w:rFonts w:ascii="Times New Roman" w:hAnsi="Times New Roman" w:cs="Times New Roman"/>
          <w:lang w:val="en-AU"/>
        </w:rPr>
      </w:pPr>
    </w:p>
    <w:p w14:paraId="378CE709" w14:textId="338826A7" w:rsidR="000C7AB8" w:rsidRDefault="000C7AB8" w:rsidP="00B37374">
      <w:pPr>
        <w:spacing w:line="480" w:lineRule="auto"/>
        <w:ind w:left="360"/>
        <w:rPr>
          <w:rFonts w:ascii="Times New Roman" w:hAnsi="Times New Roman" w:cs="Times New Roman"/>
          <w:lang w:val="en-AU"/>
        </w:rPr>
      </w:pPr>
    </w:p>
    <w:p w14:paraId="093F9B1B" w14:textId="77777777" w:rsidR="000C7AB8" w:rsidRPr="00B37374" w:rsidRDefault="000C7AB8" w:rsidP="00B37374">
      <w:pPr>
        <w:spacing w:line="480" w:lineRule="auto"/>
        <w:ind w:left="360"/>
        <w:rPr>
          <w:rFonts w:ascii="Times New Roman" w:hAnsi="Times New Roman" w:cs="Times New Roman"/>
          <w:lang w:val="en-AU"/>
        </w:rPr>
      </w:pPr>
    </w:p>
    <w:p w14:paraId="17C9986F" w14:textId="78EAE3D1" w:rsidR="00A54057" w:rsidRPr="00B37374" w:rsidRDefault="00A54057" w:rsidP="00CE4A7E">
      <w:pPr>
        <w:pStyle w:val="Heading1"/>
        <w:numPr>
          <w:ilvl w:val="0"/>
          <w:numId w:val="14"/>
        </w:numPr>
        <w:rPr>
          <w:lang w:val="en-AU"/>
        </w:rPr>
      </w:pPr>
      <w:bookmarkStart w:id="1" w:name="_Toc7550959"/>
      <w:r w:rsidRPr="00B37374">
        <w:rPr>
          <w:lang w:val="en-AU"/>
        </w:rPr>
        <w:lastRenderedPageBreak/>
        <w:t>Introduction</w:t>
      </w:r>
      <w:bookmarkEnd w:id="1"/>
    </w:p>
    <w:p w14:paraId="75545E5F" w14:textId="40B54F62" w:rsidR="00A54057" w:rsidRDefault="00A54057" w:rsidP="00B37374">
      <w:pPr>
        <w:rPr>
          <w:rFonts w:ascii="Times New Roman" w:hAnsi="Times New Roman" w:cs="Times New Roman"/>
          <w:lang w:val="en-AU"/>
        </w:rPr>
      </w:pPr>
    </w:p>
    <w:p w14:paraId="62FBB160" w14:textId="0FAD8E09" w:rsidR="00A54057" w:rsidRPr="002B7F14" w:rsidRDefault="00A54057" w:rsidP="00FD5976">
      <w:pPr>
        <w:spacing w:line="480" w:lineRule="auto"/>
        <w:ind w:left="360"/>
        <w:rPr>
          <w:rFonts w:ascii="Times New Roman" w:eastAsia="Times New Roman" w:hAnsi="Times New Roman" w:cs="Times New Roman"/>
          <w:lang w:val="en-AU"/>
        </w:rPr>
      </w:pPr>
      <w:r w:rsidRPr="002B7F14">
        <w:rPr>
          <w:rFonts w:ascii="Times New Roman" w:hAnsi="Times New Roman" w:cs="Times New Roman"/>
          <w:color w:val="000000" w:themeColor="text1"/>
          <w:lang w:val="en-AU"/>
        </w:rPr>
        <w:t>Corporate Social Responsibility (CSR) is becoming more important for consumers and businesses in the modern world</w:t>
      </w:r>
      <w:r w:rsidR="000C7AB8" w:rsidRPr="002B7F14">
        <w:rPr>
          <w:rFonts w:ascii="Times New Roman" w:hAnsi="Times New Roman" w:cs="Times New Roman"/>
          <w:color w:val="000000" w:themeColor="text1"/>
          <w:lang w:val="en-AU"/>
        </w:rPr>
        <w:t xml:space="preserve">. </w:t>
      </w:r>
      <w:r w:rsidRPr="002B7F14">
        <w:rPr>
          <w:rFonts w:ascii="Times New Roman" w:hAnsi="Times New Roman" w:cs="Times New Roman"/>
          <w:color w:val="000000" w:themeColor="text1"/>
          <w:lang w:val="en-AU"/>
        </w:rPr>
        <w:t xml:space="preserve">In addition to CSR for businesses, the level of importance of achieving the different Sustainable Development Goals (SDGs) by the UN is seen in many firms. This paper will investigate how </w:t>
      </w:r>
      <w:r w:rsidR="009643CA" w:rsidRPr="002B7F14">
        <w:rPr>
          <w:rFonts w:ascii="Times New Roman" w:hAnsi="Times New Roman" w:cs="Times New Roman"/>
          <w:color w:val="000000" w:themeColor="text1"/>
          <w:lang w:val="en-AU"/>
        </w:rPr>
        <w:t>Konica Minolta</w:t>
      </w:r>
      <w:r w:rsidR="00833B1E">
        <w:rPr>
          <w:rFonts w:ascii="Times New Roman" w:hAnsi="Times New Roman" w:cs="Times New Roman"/>
          <w:color w:val="000000" w:themeColor="text1"/>
          <w:lang w:val="en-AU"/>
        </w:rPr>
        <w:t>’s</w:t>
      </w:r>
      <w:r w:rsidR="009643CA" w:rsidRPr="002B7F14">
        <w:rPr>
          <w:rFonts w:ascii="Times New Roman" w:hAnsi="Times New Roman" w:cs="Times New Roman"/>
          <w:color w:val="000000" w:themeColor="text1"/>
          <w:lang w:val="en-AU"/>
        </w:rPr>
        <w:t xml:space="preserve"> (KM)</w:t>
      </w:r>
      <w:r w:rsidRPr="002B7F14">
        <w:rPr>
          <w:rFonts w:ascii="Times New Roman" w:hAnsi="Times New Roman" w:cs="Times New Roman"/>
          <w:color w:val="000000" w:themeColor="text1"/>
          <w:lang w:val="en-AU"/>
        </w:rPr>
        <w:t xml:space="preserve"> </w:t>
      </w:r>
      <w:r w:rsidR="009643CA" w:rsidRPr="002B7F14">
        <w:rPr>
          <w:rFonts w:ascii="Times New Roman" w:hAnsi="Times New Roman" w:cs="Times New Roman"/>
          <w:color w:val="000000" w:themeColor="text1"/>
          <w:lang w:val="en-AU"/>
        </w:rPr>
        <w:t xml:space="preserve">production of ink cartridges can </w:t>
      </w:r>
      <w:r w:rsidR="008D6EE9" w:rsidRPr="002B7F14">
        <w:rPr>
          <w:rFonts w:ascii="Times New Roman" w:hAnsi="Times New Roman" w:cs="Times New Roman"/>
          <w:color w:val="000000" w:themeColor="text1"/>
          <w:lang w:val="en-AU"/>
        </w:rPr>
        <w:t>have</w:t>
      </w:r>
      <w:r w:rsidR="009643CA" w:rsidRPr="002B7F14">
        <w:rPr>
          <w:rFonts w:ascii="Times New Roman" w:hAnsi="Times New Roman" w:cs="Times New Roman"/>
          <w:color w:val="000000" w:themeColor="text1"/>
          <w:lang w:val="en-AU"/>
        </w:rPr>
        <w:t xml:space="preserve"> a negative outcome. It will also </w:t>
      </w:r>
      <w:r w:rsidRPr="002B7F14">
        <w:rPr>
          <w:rFonts w:ascii="Times New Roman" w:hAnsi="Times New Roman" w:cs="Times New Roman"/>
          <w:color w:val="000000" w:themeColor="text1"/>
          <w:lang w:val="en-AU"/>
        </w:rPr>
        <w:t>explore their SDG goals by achieving the twelfth goal,</w:t>
      </w:r>
      <w:r w:rsidR="009E736F" w:rsidRPr="002B7F14">
        <w:rPr>
          <w:rFonts w:ascii="Times New Roman" w:hAnsi="Times New Roman" w:cs="Times New Roman"/>
          <w:color w:val="000000" w:themeColor="text1"/>
          <w:lang w:val="en-AU"/>
        </w:rPr>
        <w:t xml:space="preserve"> further</w:t>
      </w:r>
      <w:r w:rsidRPr="002B7F14">
        <w:rPr>
          <w:rFonts w:ascii="Times New Roman" w:hAnsi="Times New Roman" w:cs="Times New Roman"/>
          <w:color w:val="000000" w:themeColor="text1"/>
          <w:lang w:val="en-AU"/>
        </w:rPr>
        <w:t xml:space="preserve"> explored by </w:t>
      </w:r>
      <w:r w:rsidR="000C7AB8" w:rsidRPr="002B7F14">
        <w:rPr>
          <w:rFonts w:ascii="Times New Roman" w:hAnsi="Times New Roman" w:cs="Times New Roman"/>
          <w:color w:val="000000" w:themeColor="text1"/>
          <w:lang w:val="en-AU"/>
        </w:rPr>
        <w:t xml:space="preserve">target </w:t>
      </w:r>
      <w:r w:rsidRPr="002B7F14">
        <w:rPr>
          <w:rFonts w:ascii="Times New Roman" w:hAnsi="Times New Roman" w:cs="Times New Roman"/>
          <w:color w:val="000000" w:themeColor="text1"/>
          <w:lang w:val="en-AU"/>
        </w:rPr>
        <w:t xml:space="preserve">12.4 – </w:t>
      </w:r>
      <w:r w:rsidR="00A91EA5" w:rsidRPr="002B7F14">
        <w:rPr>
          <w:rFonts w:ascii="Times New Roman" w:eastAsia="Times New Roman" w:hAnsi="Times New Roman" w:cs="Times New Roman"/>
          <w:color w:val="000000" w:themeColor="text1"/>
          <w:shd w:val="clear" w:color="auto" w:fill="FFFFFF"/>
          <w:lang w:val="en-AU"/>
        </w:rPr>
        <w:t>‘</w:t>
      </w:r>
      <w:r w:rsidR="009643CA" w:rsidRPr="002B7F14">
        <w:rPr>
          <w:rFonts w:ascii="Times New Roman" w:eastAsia="Times New Roman" w:hAnsi="Times New Roman" w:cs="Times New Roman"/>
          <w:color w:val="000000" w:themeColor="text1"/>
          <w:shd w:val="clear" w:color="auto" w:fill="FFFFFF"/>
          <w:lang w:val="en-AU"/>
        </w:rPr>
        <w:t>achieve</w:t>
      </w:r>
      <w:r w:rsidRPr="002B7F14">
        <w:rPr>
          <w:rFonts w:ascii="Times New Roman" w:eastAsia="Times New Roman" w:hAnsi="Times New Roman" w:cs="Times New Roman"/>
          <w:color w:val="000000" w:themeColor="text1"/>
          <w:shd w:val="clear" w:color="auto" w:fill="FFFFFF"/>
          <w:lang w:val="en-AU"/>
        </w:rPr>
        <w:t xml:space="preserve"> the environmentally sound management of chemicals and all wastes, and significantly reduce their release to air, water and soil in order to minimize their adverse impacts on human health and the environment</w:t>
      </w:r>
      <w:r w:rsidR="002378B1" w:rsidRPr="002B7F14">
        <w:rPr>
          <w:rFonts w:ascii="Times New Roman" w:eastAsia="Times New Roman" w:hAnsi="Times New Roman" w:cs="Times New Roman"/>
          <w:color w:val="000000" w:themeColor="text1"/>
          <w:shd w:val="clear" w:color="auto" w:fill="FFFFFF"/>
          <w:lang w:val="en-AU"/>
        </w:rPr>
        <w:t xml:space="preserve">’ </w:t>
      </w:r>
      <w:r w:rsidR="002B7F14" w:rsidRPr="002B7F14">
        <w:rPr>
          <w:rFonts w:ascii="Times New Roman" w:eastAsia="Times New Roman" w:hAnsi="Times New Roman" w:cs="Times New Roman"/>
          <w:color w:val="000000"/>
          <w:shd w:val="clear" w:color="auto" w:fill="FFFFFF"/>
          <w:lang w:val="en-AU"/>
        </w:rPr>
        <w:t>(Sustainabledevelopment.un.org, 2019)</w:t>
      </w:r>
      <w:r w:rsidR="00833B1E">
        <w:rPr>
          <w:rFonts w:ascii="Times New Roman" w:eastAsia="Times New Roman" w:hAnsi="Times New Roman" w:cs="Times New Roman"/>
          <w:color w:val="000000"/>
          <w:shd w:val="clear" w:color="auto" w:fill="FFFFFF"/>
          <w:lang w:val="en-AU"/>
        </w:rPr>
        <w:t xml:space="preserve">. This will show </w:t>
      </w:r>
      <w:r w:rsidR="002378B1" w:rsidRPr="002B7F14">
        <w:rPr>
          <w:rFonts w:ascii="Times New Roman" w:eastAsia="Times New Roman" w:hAnsi="Times New Roman" w:cs="Times New Roman"/>
          <w:color w:val="000000" w:themeColor="text1"/>
          <w:shd w:val="clear" w:color="auto" w:fill="FFFFFF"/>
          <w:lang w:val="en-AU"/>
        </w:rPr>
        <w:t xml:space="preserve">that the level of recycling and manufacturing processes can be improved. This </w:t>
      </w:r>
      <w:r w:rsidR="00833B1E">
        <w:rPr>
          <w:rFonts w:ascii="Times New Roman" w:eastAsia="Times New Roman" w:hAnsi="Times New Roman" w:cs="Times New Roman"/>
          <w:color w:val="000000" w:themeColor="text1"/>
          <w:shd w:val="clear" w:color="auto" w:fill="FFFFFF"/>
          <w:lang w:val="en-AU"/>
        </w:rPr>
        <w:t>report</w:t>
      </w:r>
      <w:r w:rsidR="002378B1" w:rsidRPr="002B7F14">
        <w:rPr>
          <w:rFonts w:ascii="Times New Roman" w:eastAsia="Times New Roman" w:hAnsi="Times New Roman" w:cs="Times New Roman"/>
          <w:color w:val="000000" w:themeColor="text1"/>
          <w:shd w:val="clear" w:color="auto" w:fill="FFFFFF"/>
          <w:lang w:val="en-AU"/>
        </w:rPr>
        <w:t xml:space="preserve"> looks at the opportunities </w:t>
      </w:r>
      <w:r w:rsidR="00BA0C12">
        <w:rPr>
          <w:rFonts w:ascii="Times New Roman" w:eastAsia="Times New Roman" w:hAnsi="Times New Roman" w:cs="Times New Roman"/>
          <w:color w:val="000000" w:themeColor="text1"/>
          <w:shd w:val="clear" w:color="auto" w:fill="FFFFFF"/>
          <w:lang w:val="en-AU"/>
        </w:rPr>
        <w:t>and list solutions in this area</w:t>
      </w:r>
      <w:r w:rsidR="002378B1" w:rsidRPr="002B7F14">
        <w:rPr>
          <w:rFonts w:ascii="Times New Roman" w:eastAsia="Times New Roman" w:hAnsi="Times New Roman" w:cs="Times New Roman"/>
          <w:color w:val="000000" w:themeColor="text1"/>
          <w:shd w:val="clear" w:color="auto" w:fill="FFFFFF"/>
          <w:lang w:val="en-AU"/>
        </w:rPr>
        <w:t>, and lastly, provide</w:t>
      </w:r>
      <w:r w:rsidR="00833B1E">
        <w:rPr>
          <w:rFonts w:ascii="Times New Roman" w:eastAsia="Times New Roman" w:hAnsi="Times New Roman" w:cs="Times New Roman"/>
          <w:color w:val="000000" w:themeColor="text1"/>
          <w:shd w:val="clear" w:color="auto" w:fill="FFFFFF"/>
          <w:lang w:val="en-AU"/>
        </w:rPr>
        <w:t>s</w:t>
      </w:r>
      <w:r w:rsidR="002378B1" w:rsidRPr="002B7F14">
        <w:rPr>
          <w:rFonts w:ascii="Times New Roman" w:eastAsia="Times New Roman" w:hAnsi="Times New Roman" w:cs="Times New Roman"/>
          <w:color w:val="000000" w:themeColor="text1"/>
          <w:shd w:val="clear" w:color="auto" w:fill="FFFFFF"/>
          <w:lang w:val="en-AU"/>
        </w:rPr>
        <w:t xml:space="preserve"> recommendations. </w:t>
      </w:r>
    </w:p>
    <w:p w14:paraId="7814D4C6" w14:textId="5233A8A3" w:rsidR="00556B21" w:rsidRDefault="00556B21" w:rsidP="00B37374">
      <w:pPr>
        <w:rPr>
          <w:rFonts w:ascii="Times New Roman" w:eastAsia="Times New Roman" w:hAnsi="Times New Roman" w:cs="Times New Roman"/>
          <w:color w:val="000000" w:themeColor="text1"/>
          <w:shd w:val="clear" w:color="auto" w:fill="FFFFFF"/>
          <w:lang w:val="en-AU"/>
        </w:rPr>
      </w:pPr>
    </w:p>
    <w:p w14:paraId="22D96708" w14:textId="4D934CBD" w:rsidR="00556B21" w:rsidRPr="00B37374" w:rsidRDefault="00684085" w:rsidP="00CE4A7E">
      <w:pPr>
        <w:pStyle w:val="Heading1"/>
        <w:numPr>
          <w:ilvl w:val="0"/>
          <w:numId w:val="13"/>
        </w:numPr>
        <w:rPr>
          <w:rFonts w:eastAsia="Times New Roman"/>
          <w:shd w:val="clear" w:color="auto" w:fill="FFFFFF"/>
          <w:lang w:val="en-AU"/>
        </w:rPr>
      </w:pPr>
      <w:bookmarkStart w:id="2" w:name="_Toc7550960"/>
      <w:r w:rsidRPr="00B37374">
        <w:rPr>
          <w:rFonts w:eastAsia="Times New Roman"/>
          <w:shd w:val="clear" w:color="auto" w:fill="FFFFFF"/>
          <w:lang w:val="en-AU"/>
        </w:rPr>
        <w:t>Identifying and Defining CSR and SDG</w:t>
      </w:r>
      <w:bookmarkEnd w:id="2"/>
    </w:p>
    <w:p w14:paraId="735E9601" w14:textId="77777777" w:rsidR="00581E2B" w:rsidRDefault="00581E2B" w:rsidP="00B37374">
      <w:pPr>
        <w:rPr>
          <w:rFonts w:ascii="Times New Roman" w:eastAsia="Times New Roman" w:hAnsi="Times New Roman" w:cs="Times New Roman"/>
          <w:color w:val="000000" w:themeColor="text1"/>
          <w:lang w:val="en-AU"/>
        </w:rPr>
      </w:pPr>
    </w:p>
    <w:p w14:paraId="72829DE9" w14:textId="2C31EF0C" w:rsidR="003D6E40" w:rsidRDefault="00581E2B" w:rsidP="000C7AB8">
      <w:pPr>
        <w:spacing w:line="480" w:lineRule="auto"/>
        <w:ind w:left="360"/>
        <w:rPr>
          <w:rFonts w:ascii="Times New Roman" w:hAnsi="Times New Roman" w:cs="Times New Roman"/>
        </w:rPr>
      </w:pPr>
      <w:r w:rsidRPr="00B37374">
        <w:rPr>
          <w:rFonts w:ascii="Times New Roman" w:eastAsia="Times New Roman" w:hAnsi="Times New Roman" w:cs="Times New Roman"/>
          <w:color w:val="000000" w:themeColor="text1"/>
          <w:lang w:val="en-AU"/>
        </w:rPr>
        <w:t xml:space="preserve">CSR is an important aspect in the actions of any business as </w:t>
      </w:r>
      <w:r w:rsidRPr="00B37374">
        <w:rPr>
          <w:rFonts w:ascii="Times New Roman" w:hAnsi="Times New Roman" w:cs="Times New Roman"/>
        </w:rPr>
        <w:t xml:space="preserve">“the firms’ activities, organizational processes, and status in relation to its perceived societal or stakeholder obligations” (Galbreath 2010, p. 413). For </w:t>
      </w:r>
      <w:r w:rsidR="00B416FC">
        <w:rPr>
          <w:rFonts w:ascii="Times New Roman" w:hAnsi="Times New Roman" w:cs="Times New Roman"/>
        </w:rPr>
        <w:t>KM</w:t>
      </w:r>
      <w:r w:rsidRPr="00B37374">
        <w:rPr>
          <w:rFonts w:ascii="Times New Roman" w:hAnsi="Times New Roman" w:cs="Times New Roman"/>
        </w:rPr>
        <w:t xml:space="preserve">, the choices they make in aligning with this view is seen throughout a lot of their work. </w:t>
      </w:r>
      <w:r w:rsidR="003D6E40" w:rsidRPr="00B37374">
        <w:rPr>
          <w:rFonts w:ascii="Times New Roman" w:hAnsi="Times New Roman" w:cs="Times New Roman"/>
        </w:rPr>
        <w:t>An issue</w:t>
      </w:r>
      <w:r w:rsidR="009E736F">
        <w:rPr>
          <w:rFonts w:ascii="Times New Roman" w:hAnsi="Times New Roman" w:cs="Times New Roman"/>
        </w:rPr>
        <w:t xml:space="preserve"> however</w:t>
      </w:r>
      <w:r w:rsidR="003D6E40" w:rsidRPr="00B37374">
        <w:rPr>
          <w:rFonts w:ascii="Times New Roman" w:hAnsi="Times New Roman" w:cs="Times New Roman"/>
        </w:rPr>
        <w:t xml:space="preserve"> that has been discovered within the manufacturing of their products</w:t>
      </w:r>
      <w:r w:rsidR="00833B1E">
        <w:rPr>
          <w:rFonts w:ascii="Times New Roman" w:hAnsi="Times New Roman" w:cs="Times New Roman"/>
        </w:rPr>
        <w:t>,</w:t>
      </w:r>
      <w:r w:rsidR="003D6E40" w:rsidRPr="00B37374">
        <w:rPr>
          <w:rFonts w:ascii="Times New Roman" w:hAnsi="Times New Roman" w:cs="Times New Roman"/>
        </w:rPr>
        <w:t xml:space="preserve"> </w:t>
      </w:r>
      <w:r w:rsidR="00CE4A7E">
        <w:rPr>
          <w:rFonts w:ascii="Times New Roman" w:hAnsi="Times New Roman" w:cs="Times New Roman"/>
        </w:rPr>
        <w:t>is</w:t>
      </w:r>
      <w:r w:rsidR="003D6E40" w:rsidRPr="00B37374">
        <w:rPr>
          <w:rFonts w:ascii="Times New Roman" w:hAnsi="Times New Roman" w:cs="Times New Roman"/>
        </w:rPr>
        <w:t xml:space="preserve"> that they </w:t>
      </w:r>
      <w:r w:rsidR="00A1680F">
        <w:rPr>
          <w:rFonts w:ascii="Times New Roman" w:hAnsi="Times New Roman" w:cs="Times New Roman"/>
        </w:rPr>
        <w:t>do not</w:t>
      </w:r>
      <w:r w:rsidR="003D6E40" w:rsidRPr="00B37374">
        <w:rPr>
          <w:rFonts w:ascii="Times New Roman" w:hAnsi="Times New Roman" w:cs="Times New Roman"/>
        </w:rPr>
        <w:t xml:space="preserve"> use recycled materials while producing products. This issue is very important for </w:t>
      </w:r>
      <w:r w:rsidR="00B416FC">
        <w:rPr>
          <w:rFonts w:ascii="Times New Roman" w:hAnsi="Times New Roman" w:cs="Times New Roman"/>
        </w:rPr>
        <w:t>KM</w:t>
      </w:r>
      <w:r w:rsidR="003D6E40" w:rsidRPr="00B37374">
        <w:rPr>
          <w:rFonts w:ascii="Times New Roman" w:hAnsi="Times New Roman" w:cs="Times New Roman"/>
        </w:rPr>
        <w:t xml:space="preserve"> as plastic is </w:t>
      </w:r>
      <w:r w:rsidR="00833B1E">
        <w:rPr>
          <w:rFonts w:ascii="Times New Roman" w:hAnsi="Times New Roman" w:cs="Times New Roman"/>
        </w:rPr>
        <w:t>evident</w:t>
      </w:r>
      <w:r w:rsidR="003D6E40" w:rsidRPr="00B37374">
        <w:rPr>
          <w:rFonts w:ascii="Times New Roman" w:hAnsi="Times New Roman" w:cs="Times New Roman"/>
        </w:rPr>
        <w:t xml:space="preserve"> </w:t>
      </w:r>
      <w:r w:rsidR="00833B1E">
        <w:rPr>
          <w:rFonts w:ascii="Times New Roman" w:hAnsi="Times New Roman" w:cs="Times New Roman"/>
        </w:rPr>
        <w:t>in many</w:t>
      </w:r>
      <w:r w:rsidR="003D6E40" w:rsidRPr="00B37374">
        <w:rPr>
          <w:rFonts w:ascii="Times New Roman" w:hAnsi="Times New Roman" w:cs="Times New Roman"/>
        </w:rPr>
        <w:t xml:space="preserve"> of their products</w:t>
      </w:r>
      <w:r w:rsidR="00B416FC">
        <w:rPr>
          <w:rFonts w:ascii="Times New Roman" w:hAnsi="Times New Roman" w:cs="Times New Roman"/>
        </w:rPr>
        <w:t xml:space="preserve"> </w:t>
      </w:r>
      <w:r w:rsidR="009E736F">
        <w:rPr>
          <w:rFonts w:ascii="Times New Roman" w:hAnsi="Times New Roman" w:cs="Times New Roman"/>
        </w:rPr>
        <w:t>and</w:t>
      </w:r>
      <w:r w:rsidR="00B416FC">
        <w:rPr>
          <w:rFonts w:ascii="Times New Roman" w:hAnsi="Times New Roman" w:cs="Times New Roman"/>
        </w:rPr>
        <w:t xml:space="preserve"> </w:t>
      </w:r>
      <w:r w:rsidR="003D6E40" w:rsidRPr="00B37374">
        <w:rPr>
          <w:rFonts w:ascii="Times New Roman" w:hAnsi="Times New Roman" w:cs="Times New Roman"/>
        </w:rPr>
        <w:t>it will further improve the perceived stakeholders vie</w:t>
      </w:r>
      <w:r w:rsidR="00170514">
        <w:rPr>
          <w:rFonts w:ascii="Times New Roman" w:hAnsi="Times New Roman" w:cs="Times New Roman"/>
        </w:rPr>
        <w:t xml:space="preserve">w by </w:t>
      </w:r>
      <w:r w:rsidR="00CE4A7E">
        <w:rPr>
          <w:rFonts w:ascii="Times New Roman" w:hAnsi="Times New Roman" w:cs="Times New Roman"/>
        </w:rPr>
        <w:t>following</w:t>
      </w:r>
      <w:r w:rsidR="003D6E40" w:rsidRPr="00B37374">
        <w:rPr>
          <w:rFonts w:ascii="Times New Roman" w:hAnsi="Times New Roman" w:cs="Times New Roman"/>
        </w:rPr>
        <w:t xml:space="preserve"> the twelfth SDG</w:t>
      </w:r>
      <w:r w:rsidR="00170514">
        <w:rPr>
          <w:rFonts w:ascii="Times New Roman" w:hAnsi="Times New Roman" w:cs="Times New Roman"/>
        </w:rPr>
        <w:t>,</w:t>
      </w:r>
      <w:r w:rsidR="003D6E40" w:rsidRPr="00B37374">
        <w:rPr>
          <w:rFonts w:ascii="Times New Roman" w:hAnsi="Times New Roman" w:cs="Times New Roman"/>
        </w:rPr>
        <w:t xml:space="preserve"> as they a</w:t>
      </w:r>
      <w:r w:rsidR="00B416FC">
        <w:rPr>
          <w:rFonts w:ascii="Times New Roman" w:hAnsi="Times New Roman" w:cs="Times New Roman"/>
        </w:rPr>
        <w:t>re</w:t>
      </w:r>
      <w:r w:rsidR="003D6E40" w:rsidRPr="00B37374">
        <w:rPr>
          <w:rFonts w:ascii="Times New Roman" w:hAnsi="Times New Roman" w:cs="Times New Roman"/>
        </w:rPr>
        <w:t xml:space="preserve"> improving on the responsible consumption and production throughout their manufacturing process. This is further identified by the </w:t>
      </w:r>
      <w:r w:rsidR="00B416FC">
        <w:rPr>
          <w:rFonts w:ascii="Times New Roman" w:hAnsi="Times New Roman" w:cs="Times New Roman"/>
        </w:rPr>
        <w:t>target</w:t>
      </w:r>
      <w:r w:rsidR="003D6E40" w:rsidRPr="00B37374">
        <w:rPr>
          <w:rFonts w:ascii="Times New Roman" w:hAnsi="Times New Roman" w:cs="Times New Roman"/>
        </w:rPr>
        <w:t xml:space="preserve"> 12.4 by having a sound management of waste, and hence, reducing the release of plastics in to water and the soil, </w:t>
      </w:r>
      <w:r w:rsidR="00CE4A7E">
        <w:rPr>
          <w:rFonts w:ascii="Times New Roman" w:hAnsi="Times New Roman" w:cs="Times New Roman"/>
        </w:rPr>
        <w:t xml:space="preserve">hence </w:t>
      </w:r>
      <w:r w:rsidR="003D6E40" w:rsidRPr="00B37374">
        <w:rPr>
          <w:rFonts w:ascii="Times New Roman" w:hAnsi="Times New Roman" w:cs="Times New Roman"/>
        </w:rPr>
        <w:t xml:space="preserve">improving the environment. </w:t>
      </w:r>
    </w:p>
    <w:p w14:paraId="55956B12" w14:textId="60398454" w:rsidR="007A78AD" w:rsidRDefault="007A78AD" w:rsidP="00B37374">
      <w:pPr>
        <w:rPr>
          <w:rFonts w:ascii="Times New Roman" w:hAnsi="Times New Roman" w:cs="Times New Roman"/>
        </w:rPr>
      </w:pPr>
    </w:p>
    <w:p w14:paraId="19966ED9" w14:textId="3D4101B4" w:rsidR="007A78AD" w:rsidRPr="00B37374" w:rsidRDefault="005069C4" w:rsidP="00CE4A7E">
      <w:pPr>
        <w:pStyle w:val="Heading1"/>
        <w:numPr>
          <w:ilvl w:val="0"/>
          <w:numId w:val="12"/>
        </w:numPr>
      </w:pPr>
      <w:bookmarkStart w:id="3" w:name="_Toc7550961"/>
      <w:r w:rsidRPr="00B37374">
        <w:t>CSR Issue</w:t>
      </w:r>
      <w:bookmarkEnd w:id="3"/>
    </w:p>
    <w:p w14:paraId="64398E4B" w14:textId="0F14B781" w:rsidR="005069C4" w:rsidRDefault="005069C4" w:rsidP="00B37374">
      <w:pPr>
        <w:rPr>
          <w:rFonts w:ascii="Times New Roman" w:hAnsi="Times New Roman" w:cs="Times New Roman"/>
        </w:rPr>
      </w:pPr>
    </w:p>
    <w:p w14:paraId="64DBDB00" w14:textId="65F24980" w:rsidR="002F3C06" w:rsidRDefault="005069C4" w:rsidP="002F3C06">
      <w:pPr>
        <w:spacing w:line="480" w:lineRule="auto"/>
        <w:ind w:left="360"/>
        <w:rPr>
          <w:rFonts w:ascii="Times New Roman" w:hAnsi="Times New Roman" w:cs="Times New Roman"/>
        </w:rPr>
      </w:pPr>
      <w:r w:rsidRPr="00B37374">
        <w:rPr>
          <w:rFonts w:ascii="Times New Roman" w:hAnsi="Times New Roman" w:cs="Times New Roman"/>
        </w:rPr>
        <w:t xml:space="preserve">As </w:t>
      </w:r>
      <w:r w:rsidR="00B416FC">
        <w:rPr>
          <w:rFonts w:ascii="Times New Roman" w:hAnsi="Times New Roman" w:cs="Times New Roman"/>
        </w:rPr>
        <w:t>KM</w:t>
      </w:r>
      <w:r w:rsidRPr="00B37374">
        <w:rPr>
          <w:rFonts w:ascii="Times New Roman" w:hAnsi="Times New Roman" w:cs="Times New Roman"/>
        </w:rPr>
        <w:t xml:space="preserve"> specializes in producing electronic devices, such as printers, they also manufacture ink cartridges as a complimentary good. In order to produce these cartridges, a number of raw materials go in to producing it, and as a result, end up in land fill. </w:t>
      </w:r>
      <w:r w:rsidR="003D6E40" w:rsidRPr="00B37374">
        <w:rPr>
          <w:rFonts w:ascii="Times New Roman" w:hAnsi="Times New Roman" w:cs="Times New Roman"/>
        </w:rPr>
        <w:t xml:space="preserve">A material that is heavily used in all products, in particular the cartridges is the plastic used for the outer layer. Plastic is something that takes </w:t>
      </w:r>
      <w:r w:rsidR="00833B1E">
        <w:rPr>
          <w:rFonts w:ascii="Times New Roman" w:hAnsi="Times New Roman" w:cs="Times New Roman"/>
        </w:rPr>
        <w:t xml:space="preserve">hundreds of </w:t>
      </w:r>
      <w:r w:rsidR="003D6E40" w:rsidRPr="00B37374">
        <w:rPr>
          <w:rFonts w:ascii="Times New Roman" w:hAnsi="Times New Roman" w:cs="Times New Roman"/>
        </w:rPr>
        <w:t>years to fully break down, having a negative effect on the surrounding environment</w:t>
      </w:r>
      <w:r w:rsidR="00A91EA5">
        <w:rPr>
          <w:rFonts w:ascii="Times New Roman" w:hAnsi="Times New Roman" w:cs="Times New Roman"/>
        </w:rPr>
        <w:t xml:space="preserve"> and </w:t>
      </w:r>
      <w:r w:rsidR="003D6E40" w:rsidRPr="00B37374">
        <w:rPr>
          <w:rFonts w:ascii="Times New Roman" w:hAnsi="Times New Roman" w:cs="Times New Roman"/>
        </w:rPr>
        <w:t xml:space="preserve">the image of </w:t>
      </w:r>
      <w:r w:rsidR="00B416FC">
        <w:rPr>
          <w:rFonts w:ascii="Times New Roman" w:hAnsi="Times New Roman" w:cs="Times New Roman"/>
        </w:rPr>
        <w:t>KM</w:t>
      </w:r>
      <w:r w:rsidR="009E736F">
        <w:rPr>
          <w:rFonts w:ascii="Times New Roman" w:hAnsi="Times New Roman" w:cs="Times New Roman"/>
        </w:rPr>
        <w:t>, identifying the absence of responsible consumption and production.</w:t>
      </w:r>
      <w:r w:rsidR="003D6E40" w:rsidRPr="00B37374">
        <w:rPr>
          <w:rFonts w:ascii="Times New Roman" w:hAnsi="Times New Roman" w:cs="Times New Roman"/>
        </w:rPr>
        <w:t xml:space="preserve">  </w:t>
      </w:r>
    </w:p>
    <w:p w14:paraId="3208790E" w14:textId="0A18D605" w:rsidR="002F3C06" w:rsidRDefault="002F3C06" w:rsidP="002F3C06">
      <w:pPr>
        <w:spacing w:line="480" w:lineRule="auto"/>
        <w:ind w:left="360"/>
        <w:rPr>
          <w:rFonts w:ascii="Times New Roman" w:hAnsi="Times New Roman" w:cs="Times New Roman"/>
        </w:rPr>
      </w:pPr>
    </w:p>
    <w:p w14:paraId="75D73FAD" w14:textId="1D4579F2" w:rsidR="002F3C06" w:rsidRDefault="00CE4A7E" w:rsidP="002F3C06">
      <w:pPr>
        <w:pStyle w:val="Heading2"/>
        <w:ind w:firstLine="360"/>
      </w:pPr>
      <w:r>
        <w:t xml:space="preserve">4.1 </w:t>
      </w:r>
      <w:r w:rsidR="002F3C06">
        <w:t>SDG goal</w:t>
      </w:r>
    </w:p>
    <w:p w14:paraId="6E78203E" w14:textId="77777777" w:rsidR="002F3C06" w:rsidRPr="002F3C06" w:rsidRDefault="002F3C06" w:rsidP="002F3C06"/>
    <w:p w14:paraId="0645E5A9" w14:textId="3F178962" w:rsidR="004B0410" w:rsidRDefault="00A87314" w:rsidP="00A1680F">
      <w:pPr>
        <w:spacing w:line="480" w:lineRule="auto"/>
        <w:ind w:left="360"/>
        <w:rPr>
          <w:rFonts w:ascii="Times New Roman" w:hAnsi="Times New Roman" w:cs="Times New Roman"/>
        </w:rPr>
      </w:pPr>
      <w:r w:rsidRPr="00B37374">
        <w:rPr>
          <w:rFonts w:ascii="Times New Roman" w:hAnsi="Times New Roman" w:cs="Times New Roman"/>
        </w:rPr>
        <w:t xml:space="preserve">The </w:t>
      </w:r>
      <w:r w:rsidR="00A91EA5">
        <w:rPr>
          <w:rFonts w:ascii="Times New Roman" w:hAnsi="Times New Roman" w:cs="Times New Roman"/>
        </w:rPr>
        <w:t xml:space="preserve">SDG </w:t>
      </w:r>
      <w:r w:rsidRPr="00B37374">
        <w:rPr>
          <w:rFonts w:ascii="Times New Roman" w:hAnsi="Times New Roman" w:cs="Times New Roman"/>
        </w:rPr>
        <w:t>goal explains that companies should have a sound management of chemicals and waste entering the environment to benefit the stakeholders and future generations</w:t>
      </w:r>
      <w:r w:rsidR="002F3C06">
        <w:rPr>
          <w:rFonts w:ascii="Times New Roman" w:hAnsi="Times New Roman" w:cs="Times New Roman"/>
        </w:rPr>
        <w:t xml:space="preserve"> and responsible consumption and production of products</w:t>
      </w:r>
      <w:r w:rsidRPr="00B37374">
        <w:rPr>
          <w:rFonts w:ascii="Times New Roman" w:hAnsi="Times New Roman" w:cs="Times New Roman"/>
        </w:rPr>
        <w:t xml:space="preserve">. By investigating this goal, it highlights how </w:t>
      </w:r>
      <w:r w:rsidR="00B416FC">
        <w:rPr>
          <w:rFonts w:ascii="Times New Roman" w:hAnsi="Times New Roman" w:cs="Times New Roman"/>
        </w:rPr>
        <w:t>KM</w:t>
      </w:r>
      <w:r w:rsidRPr="00B37374">
        <w:rPr>
          <w:rFonts w:ascii="Times New Roman" w:hAnsi="Times New Roman" w:cs="Times New Roman"/>
        </w:rPr>
        <w:t xml:space="preserve"> </w:t>
      </w:r>
      <w:r w:rsidR="00F17667">
        <w:rPr>
          <w:rFonts w:ascii="Times New Roman" w:hAnsi="Times New Roman" w:cs="Times New Roman"/>
        </w:rPr>
        <w:t>can</w:t>
      </w:r>
      <w:r w:rsidRPr="00B37374">
        <w:rPr>
          <w:rFonts w:ascii="Times New Roman" w:hAnsi="Times New Roman" w:cs="Times New Roman"/>
        </w:rPr>
        <w:t xml:space="preserve"> </w:t>
      </w:r>
      <w:r w:rsidR="00F17667">
        <w:rPr>
          <w:rFonts w:ascii="Times New Roman" w:hAnsi="Times New Roman" w:cs="Times New Roman"/>
        </w:rPr>
        <w:t>follow</w:t>
      </w:r>
      <w:r w:rsidR="002F3C06">
        <w:rPr>
          <w:rFonts w:ascii="Times New Roman" w:hAnsi="Times New Roman" w:cs="Times New Roman"/>
        </w:rPr>
        <w:t xml:space="preserve"> </w:t>
      </w:r>
      <w:r w:rsidR="00F17667">
        <w:rPr>
          <w:rFonts w:ascii="Times New Roman" w:hAnsi="Times New Roman" w:cs="Times New Roman"/>
        </w:rPr>
        <w:t xml:space="preserve">their </w:t>
      </w:r>
      <w:r w:rsidR="00A91EA5">
        <w:rPr>
          <w:rFonts w:ascii="Times New Roman" w:hAnsi="Times New Roman" w:cs="Times New Roman"/>
        </w:rPr>
        <w:t xml:space="preserve">competitor </w:t>
      </w:r>
      <w:r w:rsidRPr="00B37374">
        <w:rPr>
          <w:rFonts w:ascii="Times New Roman" w:hAnsi="Times New Roman" w:cs="Times New Roman"/>
        </w:rPr>
        <w:t xml:space="preserve">HP on the recycling </w:t>
      </w:r>
      <w:r w:rsidR="00F17667">
        <w:rPr>
          <w:rFonts w:ascii="Times New Roman" w:hAnsi="Times New Roman" w:cs="Times New Roman"/>
        </w:rPr>
        <w:t xml:space="preserve">of </w:t>
      </w:r>
      <w:r w:rsidRPr="00B37374">
        <w:rPr>
          <w:rFonts w:ascii="Times New Roman" w:hAnsi="Times New Roman" w:cs="Times New Roman"/>
        </w:rPr>
        <w:t>their plastic</w:t>
      </w:r>
      <w:r w:rsidR="0079687C">
        <w:rPr>
          <w:rFonts w:ascii="Times New Roman" w:hAnsi="Times New Roman" w:cs="Times New Roman"/>
        </w:rPr>
        <w:t xml:space="preserve">, </w:t>
      </w:r>
      <w:r w:rsidR="00F17667">
        <w:rPr>
          <w:rFonts w:ascii="Times New Roman" w:hAnsi="Times New Roman" w:cs="Times New Roman"/>
        </w:rPr>
        <w:t>as they</w:t>
      </w:r>
      <w:r w:rsidR="0079687C">
        <w:rPr>
          <w:rFonts w:ascii="Times New Roman" w:hAnsi="Times New Roman" w:cs="Times New Roman"/>
        </w:rPr>
        <w:t xml:space="preserve"> have </w:t>
      </w:r>
      <w:r w:rsidR="00A91EA5">
        <w:rPr>
          <w:rFonts w:ascii="Times New Roman" w:hAnsi="Times New Roman" w:cs="Times New Roman"/>
        </w:rPr>
        <w:t>minimised</w:t>
      </w:r>
      <w:r w:rsidRPr="00B37374">
        <w:rPr>
          <w:rFonts w:ascii="Times New Roman" w:hAnsi="Times New Roman" w:cs="Times New Roman"/>
        </w:rPr>
        <w:t xml:space="preserve"> </w:t>
      </w:r>
      <w:r w:rsidR="00F17667">
        <w:rPr>
          <w:rFonts w:ascii="Times New Roman" w:hAnsi="Times New Roman" w:cs="Times New Roman"/>
        </w:rPr>
        <w:t>waste</w:t>
      </w:r>
      <w:r w:rsidRPr="00B37374">
        <w:rPr>
          <w:rFonts w:ascii="Times New Roman" w:hAnsi="Times New Roman" w:cs="Times New Roman"/>
        </w:rPr>
        <w:t xml:space="preserve"> by keeping approximately 566 million ink cartridges out of landfill since 1991 (</w:t>
      </w:r>
      <w:r w:rsidR="001C23E1" w:rsidRPr="00B37374">
        <w:rPr>
          <w:rFonts w:ascii="Times New Roman" w:hAnsi="Times New Roman" w:cs="Times New Roman"/>
        </w:rPr>
        <w:t xml:space="preserve">Sustainable Brands, 2015). </w:t>
      </w:r>
      <w:r w:rsidR="003C0B6A">
        <w:rPr>
          <w:rFonts w:ascii="Times New Roman" w:hAnsi="Times New Roman" w:cs="Times New Roman"/>
        </w:rPr>
        <w:t xml:space="preserve">In addition to this, </w:t>
      </w:r>
      <w:r w:rsidR="003C0B6A" w:rsidRPr="00B37374">
        <w:rPr>
          <w:rFonts w:ascii="Times New Roman" w:hAnsi="Times New Roman" w:cs="Times New Roman"/>
        </w:rPr>
        <w:t>Australians send approximately 34 ink cartridges to land fill every minute (Planet Ark, 2015</w:t>
      </w:r>
      <w:r w:rsidR="003C0B6A">
        <w:rPr>
          <w:rFonts w:ascii="Times New Roman" w:hAnsi="Times New Roman" w:cs="Times New Roman"/>
        </w:rPr>
        <w:t xml:space="preserve">). </w:t>
      </w:r>
      <w:r w:rsidR="002F3C06">
        <w:rPr>
          <w:rFonts w:ascii="Times New Roman" w:hAnsi="Times New Roman" w:cs="Times New Roman"/>
        </w:rPr>
        <w:t>As p</w:t>
      </w:r>
      <w:r w:rsidR="001C23E1" w:rsidRPr="00B37374">
        <w:rPr>
          <w:rFonts w:ascii="Times New Roman" w:hAnsi="Times New Roman" w:cs="Times New Roman"/>
        </w:rPr>
        <w:t>lastic take</w:t>
      </w:r>
      <w:r w:rsidR="00A91EA5">
        <w:rPr>
          <w:rFonts w:ascii="Times New Roman" w:hAnsi="Times New Roman" w:cs="Times New Roman"/>
        </w:rPr>
        <w:t xml:space="preserve">s hundreds of </w:t>
      </w:r>
      <w:r w:rsidR="001C23E1" w:rsidRPr="00B37374">
        <w:rPr>
          <w:rFonts w:ascii="Times New Roman" w:hAnsi="Times New Roman" w:cs="Times New Roman"/>
        </w:rPr>
        <w:t>years to discompose on its own in the environment</w:t>
      </w:r>
      <w:r w:rsidR="00A91EA5">
        <w:rPr>
          <w:rFonts w:ascii="Times New Roman" w:hAnsi="Times New Roman" w:cs="Times New Roman"/>
        </w:rPr>
        <w:t xml:space="preserve">, it is paramount that the issue is reduced to </w:t>
      </w:r>
      <w:r w:rsidR="002F3C06">
        <w:rPr>
          <w:rFonts w:ascii="Times New Roman" w:hAnsi="Times New Roman" w:cs="Times New Roman"/>
        </w:rPr>
        <w:t>maintain</w:t>
      </w:r>
      <w:r w:rsidR="00A91EA5">
        <w:rPr>
          <w:rFonts w:ascii="Times New Roman" w:hAnsi="Times New Roman" w:cs="Times New Roman"/>
        </w:rPr>
        <w:t xml:space="preserve"> with the twelfth and 12.4</w:t>
      </w:r>
      <w:r w:rsidR="001A6029">
        <w:rPr>
          <w:rFonts w:ascii="Times New Roman" w:hAnsi="Times New Roman" w:cs="Times New Roman"/>
        </w:rPr>
        <w:t xml:space="preserve"> </w:t>
      </w:r>
      <w:r w:rsidR="00A75E80">
        <w:rPr>
          <w:rFonts w:ascii="Times New Roman" w:hAnsi="Times New Roman" w:cs="Times New Roman"/>
        </w:rPr>
        <w:t>target</w:t>
      </w:r>
      <w:r w:rsidR="00A91EA5">
        <w:rPr>
          <w:rFonts w:ascii="Times New Roman" w:hAnsi="Times New Roman" w:cs="Times New Roman"/>
        </w:rPr>
        <w:t xml:space="preserve"> by the UN</w:t>
      </w:r>
      <w:r w:rsidR="002F3C06">
        <w:rPr>
          <w:rFonts w:ascii="Times New Roman" w:hAnsi="Times New Roman" w:cs="Times New Roman"/>
        </w:rPr>
        <w:t xml:space="preserve"> on sustainability in the environment. </w:t>
      </w:r>
    </w:p>
    <w:p w14:paraId="1466F602" w14:textId="77777777" w:rsidR="00A1680F" w:rsidRPr="00A1680F" w:rsidRDefault="00A1680F" w:rsidP="00A1680F">
      <w:pPr>
        <w:spacing w:line="480" w:lineRule="auto"/>
        <w:ind w:left="360"/>
        <w:rPr>
          <w:rFonts w:ascii="Times New Roman" w:hAnsi="Times New Roman" w:cs="Times New Roman"/>
        </w:rPr>
      </w:pPr>
    </w:p>
    <w:p w14:paraId="7CC06F9B" w14:textId="04FE4873" w:rsidR="004B0410" w:rsidRDefault="004B0410" w:rsidP="004B0410">
      <w:pPr>
        <w:pStyle w:val="Heading2"/>
      </w:pPr>
    </w:p>
    <w:p w14:paraId="2A2E2112" w14:textId="46B77958" w:rsidR="009E736F" w:rsidRDefault="009E736F" w:rsidP="009E736F"/>
    <w:p w14:paraId="07B6FB97" w14:textId="11DE826F" w:rsidR="009E736F" w:rsidRDefault="009E736F" w:rsidP="009E736F"/>
    <w:p w14:paraId="203EA71B" w14:textId="77777777" w:rsidR="009E736F" w:rsidRPr="009E736F" w:rsidRDefault="009E736F" w:rsidP="009E736F"/>
    <w:p w14:paraId="4F21E7A2" w14:textId="42882A02" w:rsidR="001C23E1" w:rsidRDefault="00CE4A7E" w:rsidP="004B0410">
      <w:pPr>
        <w:pStyle w:val="Heading2"/>
        <w:ind w:firstLine="360"/>
      </w:pPr>
      <w:r>
        <w:lastRenderedPageBreak/>
        <w:t xml:space="preserve">3.2 </w:t>
      </w:r>
      <w:r w:rsidR="002F3C06">
        <w:t>Consumer Recycling Views</w:t>
      </w:r>
    </w:p>
    <w:p w14:paraId="71969CA7" w14:textId="77777777" w:rsidR="002F3C06" w:rsidRPr="002F3C06" w:rsidRDefault="002F3C06" w:rsidP="002F3C06"/>
    <w:p w14:paraId="7C28BB7F" w14:textId="442182D7" w:rsidR="001C23E1" w:rsidRPr="00B37374" w:rsidRDefault="001C23E1" w:rsidP="00FC1E5E">
      <w:pPr>
        <w:spacing w:line="480" w:lineRule="auto"/>
        <w:ind w:left="360"/>
        <w:rPr>
          <w:rFonts w:ascii="Times New Roman" w:hAnsi="Times New Roman" w:cs="Times New Roman"/>
        </w:rPr>
      </w:pPr>
      <w:r w:rsidRPr="00B37374">
        <w:rPr>
          <w:rFonts w:ascii="Times New Roman" w:hAnsi="Times New Roman" w:cs="Times New Roman"/>
        </w:rPr>
        <w:t xml:space="preserve">The importance of this issue in Australia is very important to maintaining a strong CSR reputation with the Australian people, as in 2009, 98% of households said they participated in recycling (Australian Bureau of Statistics, 2010). </w:t>
      </w:r>
      <w:r w:rsidR="002F3C06" w:rsidRPr="00B37374">
        <w:rPr>
          <w:rFonts w:ascii="Times New Roman" w:hAnsi="Times New Roman" w:cs="Times New Roman"/>
        </w:rPr>
        <w:t>T</w:t>
      </w:r>
      <w:r w:rsidRPr="00B37374">
        <w:rPr>
          <w:rFonts w:ascii="Times New Roman" w:hAnsi="Times New Roman" w:cs="Times New Roman"/>
        </w:rPr>
        <w:t xml:space="preserve">o </w:t>
      </w:r>
      <w:r w:rsidR="00B416FC">
        <w:rPr>
          <w:rFonts w:ascii="Times New Roman" w:hAnsi="Times New Roman" w:cs="Times New Roman"/>
        </w:rPr>
        <w:t>KM</w:t>
      </w:r>
      <w:r w:rsidR="002F3C06">
        <w:rPr>
          <w:rFonts w:ascii="Times New Roman" w:hAnsi="Times New Roman" w:cs="Times New Roman"/>
        </w:rPr>
        <w:t>, it shows</w:t>
      </w:r>
      <w:r w:rsidRPr="00B37374">
        <w:rPr>
          <w:rFonts w:ascii="Times New Roman" w:hAnsi="Times New Roman" w:cs="Times New Roman"/>
        </w:rPr>
        <w:t xml:space="preserve"> how the population views recycling, and how important it is to not only success but customer satisfactio</w:t>
      </w:r>
      <w:r w:rsidR="002F3C06">
        <w:rPr>
          <w:rFonts w:ascii="Times New Roman" w:hAnsi="Times New Roman" w:cs="Times New Roman"/>
        </w:rPr>
        <w:t xml:space="preserve">n. </w:t>
      </w:r>
      <w:r w:rsidR="00B416FC">
        <w:rPr>
          <w:rFonts w:ascii="Times New Roman" w:hAnsi="Times New Roman" w:cs="Times New Roman"/>
        </w:rPr>
        <w:t>KM</w:t>
      </w:r>
      <w:r w:rsidR="002F3C06">
        <w:rPr>
          <w:rFonts w:ascii="Times New Roman" w:hAnsi="Times New Roman" w:cs="Times New Roman"/>
        </w:rPr>
        <w:t xml:space="preserve"> must be made aware of their </w:t>
      </w:r>
      <w:r w:rsidR="00C7364D">
        <w:rPr>
          <w:rFonts w:ascii="Times New Roman" w:hAnsi="Times New Roman" w:cs="Times New Roman"/>
        </w:rPr>
        <w:t>consumers</w:t>
      </w:r>
      <w:r w:rsidR="002F3C06">
        <w:rPr>
          <w:rFonts w:ascii="Times New Roman" w:hAnsi="Times New Roman" w:cs="Times New Roman"/>
        </w:rPr>
        <w:t xml:space="preserve"> views on sustainability to gain an </w:t>
      </w:r>
      <w:r w:rsidR="00C7364D">
        <w:rPr>
          <w:rFonts w:ascii="Times New Roman" w:hAnsi="Times New Roman" w:cs="Times New Roman"/>
        </w:rPr>
        <w:t>edge over fellow competitors with similar issues.</w:t>
      </w:r>
      <w:r w:rsidR="002F3C06">
        <w:rPr>
          <w:rFonts w:ascii="Times New Roman" w:hAnsi="Times New Roman" w:cs="Times New Roman"/>
        </w:rPr>
        <w:t xml:space="preserve"> </w:t>
      </w:r>
    </w:p>
    <w:p w14:paraId="651FA820" w14:textId="0A81C465" w:rsidR="00A87314" w:rsidRDefault="00A87314" w:rsidP="00B37374">
      <w:pPr>
        <w:rPr>
          <w:rFonts w:ascii="Times New Roman" w:hAnsi="Times New Roman" w:cs="Times New Roman"/>
        </w:rPr>
      </w:pPr>
    </w:p>
    <w:p w14:paraId="2F581854" w14:textId="61AA2CD9" w:rsidR="00A87314" w:rsidRDefault="00A87314" w:rsidP="00B37374">
      <w:pPr>
        <w:rPr>
          <w:rFonts w:ascii="Times New Roman" w:hAnsi="Times New Roman" w:cs="Times New Roman"/>
        </w:rPr>
      </w:pPr>
    </w:p>
    <w:p w14:paraId="0746E5F3" w14:textId="697AC5A4" w:rsidR="00B37374" w:rsidRDefault="007D4788" w:rsidP="00CE4A7E">
      <w:pPr>
        <w:pStyle w:val="Heading1"/>
        <w:numPr>
          <w:ilvl w:val="0"/>
          <w:numId w:val="12"/>
        </w:numPr>
      </w:pPr>
      <w:bookmarkStart w:id="4" w:name="_Toc7550962"/>
      <w:r w:rsidRPr="00B37374">
        <w:t>Solutions</w:t>
      </w:r>
      <w:r w:rsidR="00A87314" w:rsidRPr="00B37374">
        <w:t xml:space="preserve"> to </w:t>
      </w:r>
      <w:r w:rsidR="002F3C06">
        <w:t>G</w:t>
      </w:r>
      <w:r w:rsidR="00A87314" w:rsidRPr="00B37374">
        <w:t>iven Issue</w:t>
      </w:r>
      <w:bookmarkEnd w:id="4"/>
      <w:r w:rsidR="00A87314" w:rsidRPr="00B37374">
        <w:t xml:space="preserve"> </w:t>
      </w:r>
    </w:p>
    <w:p w14:paraId="1A54C839" w14:textId="77777777" w:rsidR="00B37374" w:rsidRDefault="00B37374" w:rsidP="00B37374">
      <w:pPr>
        <w:rPr>
          <w:rFonts w:ascii="Times New Roman" w:hAnsi="Times New Roman" w:cs="Times New Roman"/>
        </w:rPr>
      </w:pPr>
    </w:p>
    <w:p w14:paraId="2464B790" w14:textId="4A57FAB7" w:rsidR="007D4788" w:rsidRPr="00B37374" w:rsidRDefault="00B37374" w:rsidP="00B37374">
      <w:pPr>
        <w:pStyle w:val="Heading2"/>
        <w:ind w:left="360"/>
      </w:pPr>
      <w:bookmarkStart w:id="5" w:name="_Toc7550963"/>
      <w:r>
        <w:t xml:space="preserve">5.1 </w:t>
      </w:r>
      <w:r w:rsidR="007D4788" w:rsidRPr="00B37374">
        <w:t>Gaining Recycled Plastic</w:t>
      </w:r>
      <w:bookmarkEnd w:id="5"/>
    </w:p>
    <w:p w14:paraId="20D262C5" w14:textId="77777777" w:rsidR="007D4788" w:rsidRDefault="007D4788" w:rsidP="00B37374">
      <w:pPr>
        <w:rPr>
          <w:rFonts w:ascii="Times New Roman" w:hAnsi="Times New Roman" w:cs="Times New Roman"/>
        </w:rPr>
      </w:pPr>
    </w:p>
    <w:p w14:paraId="6C20724F" w14:textId="3CDCA709" w:rsidR="00B37374" w:rsidRPr="00B37374" w:rsidRDefault="007D4788" w:rsidP="00FC1E5E">
      <w:pPr>
        <w:spacing w:line="480" w:lineRule="auto"/>
        <w:ind w:left="360"/>
        <w:rPr>
          <w:rFonts w:ascii="Times New Roman" w:hAnsi="Times New Roman" w:cs="Times New Roman"/>
        </w:rPr>
      </w:pPr>
      <w:r w:rsidRPr="00B37374">
        <w:rPr>
          <w:rFonts w:ascii="Times New Roman" w:hAnsi="Times New Roman" w:cs="Times New Roman"/>
        </w:rPr>
        <w:t xml:space="preserve">Firstly, in response to this issue, </w:t>
      </w:r>
      <w:r w:rsidR="00B416FC">
        <w:rPr>
          <w:rFonts w:ascii="Times New Roman" w:hAnsi="Times New Roman" w:cs="Times New Roman"/>
        </w:rPr>
        <w:t>KM</w:t>
      </w:r>
      <w:r w:rsidRPr="00B37374">
        <w:rPr>
          <w:rFonts w:ascii="Times New Roman" w:hAnsi="Times New Roman" w:cs="Times New Roman"/>
        </w:rPr>
        <w:t xml:space="preserve"> should look into linking with certain organizations, such as </w:t>
      </w:r>
      <w:r w:rsidR="002F3C06">
        <w:rPr>
          <w:rFonts w:ascii="Times New Roman" w:hAnsi="Times New Roman" w:cs="Times New Roman"/>
        </w:rPr>
        <w:t xml:space="preserve">Ocean Clean </w:t>
      </w:r>
      <w:r w:rsidR="002268B7">
        <w:rPr>
          <w:rFonts w:ascii="Times New Roman" w:hAnsi="Times New Roman" w:cs="Times New Roman"/>
        </w:rPr>
        <w:t>U</w:t>
      </w:r>
      <w:r w:rsidR="002F3C06">
        <w:rPr>
          <w:rFonts w:ascii="Times New Roman" w:hAnsi="Times New Roman" w:cs="Times New Roman"/>
        </w:rPr>
        <w:t>p</w:t>
      </w:r>
      <w:r w:rsidRPr="00B37374">
        <w:rPr>
          <w:rFonts w:ascii="Times New Roman" w:hAnsi="Times New Roman" w:cs="Times New Roman"/>
        </w:rPr>
        <w:t xml:space="preserve">. This concept would increase the </w:t>
      </w:r>
      <w:r w:rsidR="002F3C06" w:rsidRPr="00B37374">
        <w:rPr>
          <w:rFonts w:ascii="Times New Roman" w:hAnsi="Times New Roman" w:cs="Times New Roman"/>
        </w:rPr>
        <w:t>stakeholder’s</w:t>
      </w:r>
      <w:r w:rsidRPr="00B37374">
        <w:rPr>
          <w:rFonts w:ascii="Times New Roman" w:hAnsi="Times New Roman" w:cs="Times New Roman"/>
        </w:rPr>
        <w:t xml:space="preserve"> </w:t>
      </w:r>
      <w:r w:rsidR="00EC1C68">
        <w:rPr>
          <w:rFonts w:ascii="Times New Roman" w:hAnsi="Times New Roman" w:cs="Times New Roman"/>
        </w:rPr>
        <w:t>view</w:t>
      </w:r>
      <w:r w:rsidRPr="00B37374">
        <w:rPr>
          <w:rFonts w:ascii="Times New Roman" w:hAnsi="Times New Roman" w:cs="Times New Roman"/>
        </w:rPr>
        <w:t xml:space="preserve"> on the company as they are </w:t>
      </w:r>
      <w:r w:rsidR="00EC1C68">
        <w:rPr>
          <w:rFonts w:ascii="Times New Roman" w:hAnsi="Times New Roman" w:cs="Times New Roman"/>
        </w:rPr>
        <w:t xml:space="preserve">assisting in </w:t>
      </w:r>
      <w:r w:rsidRPr="00B37374">
        <w:rPr>
          <w:rFonts w:ascii="Times New Roman" w:hAnsi="Times New Roman" w:cs="Times New Roman"/>
        </w:rPr>
        <w:t xml:space="preserve">reducing the amount of waste </w:t>
      </w:r>
      <w:r w:rsidR="00E85219" w:rsidRPr="00B37374">
        <w:rPr>
          <w:rFonts w:ascii="Times New Roman" w:hAnsi="Times New Roman" w:cs="Times New Roman"/>
        </w:rPr>
        <w:t xml:space="preserve">that is entering the soil and water. The </w:t>
      </w:r>
      <w:r w:rsidR="00735B25">
        <w:rPr>
          <w:rFonts w:ascii="Times New Roman" w:hAnsi="Times New Roman" w:cs="Times New Roman"/>
        </w:rPr>
        <w:t>concept</w:t>
      </w:r>
      <w:r w:rsidR="00E85219" w:rsidRPr="00B37374">
        <w:rPr>
          <w:rFonts w:ascii="Times New Roman" w:hAnsi="Times New Roman" w:cs="Times New Roman"/>
        </w:rPr>
        <w:t xml:space="preserve"> of this is to increase its CSR reputation among competitors and consumers</w:t>
      </w:r>
      <w:r w:rsidR="004C196A">
        <w:rPr>
          <w:rFonts w:ascii="Times New Roman" w:hAnsi="Times New Roman" w:cs="Times New Roman"/>
        </w:rPr>
        <w:t xml:space="preserve"> and increase the amount of reusable </w:t>
      </w:r>
      <w:r w:rsidR="002268B7">
        <w:rPr>
          <w:rFonts w:ascii="Times New Roman" w:hAnsi="Times New Roman" w:cs="Times New Roman"/>
        </w:rPr>
        <w:t>plastic that can they use</w:t>
      </w:r>
      <w:r w:rsidR="004C196A">
        <w:rPr>
          <w:rFonts w:ascii="Times New Roman" w:hAnsi="Times New Roman" w:cs="Times New Roman"/>
        </w:rPr>
        <w:t xml:space="preserve"> for production</w:t>
      </w:r>
      <w:r w:rsidR="00EC1C68">
        <w:rPr>
          <w:rFonts w:ascii="Times New Roman" w:hAnsi="Times New Roman" w:cs="Times New Roman"/>
        </w:rPr>
        <w:t xml:space="preserve"> and further be in line with their SDG goals.</w:t>
      </w:r>
      <w:r w:rsidR="00735B25">
        <w:rPr>
          <w:rFonts w:ascii="Times New Roman" w:hAnsi="Times New Roman" w:cs="Times New Roman"/>
        </w:rPr>
        <w:t xml:space="preserve"> By further gaining recycled plastic, it will decrease the amount that is in landfill or in the environment, as the more they collect, the more that they will be able to use in their production of ink cartridges. This will further be in line with the SDG goal and the target as they are being responsible and reducing the amount of waste and chemicals entering the environment. </w:t>
      </w:r>
    </w:p>
    <w:p w14:paraId="2827F960" w14:textId="7D868830" w:rsidR="000C17E6" w:rsidRDefault="000C17E6" w:rsidP="00B37374">
      <w:pPr>
        <w:rPr>
          <w:rFonts w:ascii="Times New Roman" w:hAnsi="Times New Roman" w:cs="Times New Roman"/>
        </w:rPr>
      </w:pPr>
    </w:p>
    <w:p w14:paraId="2D239572" w14:textId="77777777" w:rsidR="004B0410" w:rsidRDefault="004B0410" w:rsidP="00B37374">
      <w:pPr>
        <w:rPr>
          <w:rFonts w:ascii="Times New Roman" w:hAnsi="Times New Roman" w:cs="Times New Roman"/>
        </w:rPr>
      </w:pPr>
    </w:p>
    <w:p w14:paraId="70BAF94A" w14:textId="63B97C57" w:rsidR="00E85219" w:rsidRPr="00B37374" w:rsidRDefault="00B37374" w:rsidP="00B37374">
      <w:pPr>
        <w:pStyle w:val="Heading2"/>
        <w:ind w:left="360"/>
      </w:pPr>
      <w:bookmarkStart w:id="6" w:name="_Toc7550964"/>
      <w:r>
        <w:t xml:space="preserve">5.2 </w:t>
      </w:r>
      <w:r w:rsidR="00E85219" w:rsidRPr="00B37374">
        <w:t>Look for Substitutes</w:t>
      </w:r>
      <w:bookmarkEnd w:id="6"/>
      <w:r w:rsidR="00E85219" w:rsidRPr="00B37374">
        <w:t xml:space="preserve"> </w:t>
      </w:r>
    </w:p>
    <w:p w14:paraId="57730C8C" w14:textId="076C1E44" w:rsidR="00E85219" w:rsidRDefault="00E85219" w:rsidP="00B37374">
      <w:pPr>
        <w:rPr>
          <w:rFonts w:ascii="Times New Roman" w:hAnsi="Times New Roman" w:cs="Times New Roman"/>
        </w:rPr>
      </w:pPr>
    </w:p>
    <w:p w14:paraId="6A25E04A" w14:textId="247DC077" w:rsidR="001B6CCD" w:rsidRDefault="00E85219" w:rsidP="007D00AD">
      <w:pPr>
        <w:spacing w:line="480" w:lineRule="auto"/>
        <w:ind w:left="360"/>
        <w:rPr>
          <w:rFonts w:ascii="Times New Roman" w:hAnsi="Times New Roman" w:cs="Times New Roman"/>
        </w:rPr>
      </w:pPr>
      <w:r w:rsidRPr="00B37374">
        <w:rPr>
          <w:rFonts w:ascii="Times New Roman" w:hAnsi="Times New Roman" w:cs="Times New Roman"/>
        </w:rPr>
        <w:t xml:space="preserve">In addition to gaining recycled plastic, </w:t>
      </w:r>
      <w:r w:rsidR="00B416FC">
        <w:rPr>
          <w:rFonts w:ascii="Times New Roman" w:hAnsi="Times New Roman" w:cs="Times New Roman"/>
        </w:rPr>
        <w:t>KM</w:t>
      </w:r>
      <w:r w:rsidRPr="00B37374">
        <w:rPr>
          <w:rFonts w:ascii="Times New Roman" w:hAnsi="Times New Roman" w:cs="Times New Roman"/>
        </w:rPr>
        <w:t xml:space="preserve"> should look into expanding the </w:t>
      </w:r>
      <w:r w:rsidR="000C17E6">
        <w:rPr>
          <w:rFonts w:ascii="Times New Roman" w:hAnsi="Times New Roman" w:cs="Times New Roman"/>
        </w:rPr>
        <w:t>materials</w:t>
      </w:r>
      <w:r w:rsidRPr="00B37374">
        <w:rPr>
          <w:rFonts w:ascii="Times New Roman" w:hAnsi="Times New Roman" w:cs="Times New Roman"/>
        </w:rPr>
        <w:t xml:space="preserve"> used for developing the ink cartridges. Since the number of ink cartridges produced annually </w:t>
      </w:r>
      <w:r w:rsidRPr="00B37374">
        <w:rPr>
          <w:rFonts w:ascii="Times New Roman" w:hAnsi="Times New Roman" w:cs="Times New Roman"/>
        </w:rPr>
        <w:lastRenderedPageBreak/>
        <w:t xml:space="preserve">increases, it is important in staying ahead of competition. By using </w:t>
      </w:r>
      <w:r w:rsidR="00EC1C68">
        <w:rPr>
          <w:rFonts w:ascii="Times New Roman" w:hAnsi="Times New Roman" w:cs="Times New Roman"/>
        </w:rPr>
        <w:t xml:space="preserve">product </w:t>
      </w:r>
      <w:r w:rsidRPr="00B37374">
        <w:rPr>
          <w:rFonts w:ascii="Times New Roman" w:hAnsi="Times New Roman" w:cs="Times New Roman"/>
        </w:rPr>
        <w:t xml:space="preserve">substitutes, it will </w:t>
      </w:r>
      <w:r w:rsidR="000C7AB8">
        <w:rPr>
          <w:rFonts w:ascii="Times New Roman" w:hAnsi="Times New Roman" w:cs="Times New Roman"/>
        </w:rPr>
        <w:t>alter</w:t>
      </w:r>
      <w:r w:rsidRPr="00B37374">
        <w:rPr>
          <w:rFonts w:ascii="Times New Roman" w:hAnsi="Times New Roman" w:cs="Times New Roman"/>
        </w:rPr>
        <w:t xml:space="preserve"> the supply chain management and reduce the waste produced during the process and the final product once it is in the hands of the consumers. </w:t>
      </w:r>
      <w:r w:rsidR="000C7AB8">
        <w:rPr>
          <w:rFonts w:ascii="Times New Roman" w:hAnsi="Times New Roman" w:cs="Times New Roman"/>
        </w:rPr>
        <w:t xml:space="preserve">As well as reducing the waste, it will further improve customer relations as it is reducing potential chemicals and waste entering the water and soil, minimising the </w:t>
      </w:r>
      <w:r w:rsidR="00BA0C12">
        <w:rPr>
          <w:rFonts w:ascii="Times New Roman" w:hAnsi="Times New Roman" w:cs="Times New Roman"/>
        </w:rPr>
        <w:t>danger</w:t>
      </w:r>
      <w:r w:rsidR="000C7AB8">
        <w:rPr>
          <w:rFonts w:ascii="Times New Roman" w:hAnsi="Times New Roman" w:cs="Times New Roman"/>
        </w:rPr>
        <w:t xml:space="preserve"> on human health. </w:t>
      </w:r>
    </w:p>
    <w:p w14:paraId="590E3042" w14:textId="77777777" w:rsidR="000C7AB8" w:rsidRDefault="000C7AB8" w:rsidP="007D00AD">
      <w:pPr>
        <w:spacing w:line="480" w:lineRule="auto"/>
        <w:ind w:left="360"/>
        <w:rPr>
          <w:rFonts w:ascii="Times New Roman" w:hAnsi="Times New Roman" w:cs="Times New Roman"/>
        </w:rPr>
      </w:pPr>
    </w:p>
    <w:p w14:paraId="745A3888" w14:textId="1CA8D144" w:rsidR="001B6CCD" w:rsidRPr="00B37374" w:rsidRDefault="001B6CCD" w:rsidP="00CE4A7E">
      <w:pPr>
        <w:pStyle w:val="Heading1"/>
        <w:numPr>
          <w:ilvl w:val="0"/>
          <w:numId w:val="12"/>
        </w:numPr>
      </w:pPr>
      <w:bookmarkStart w:id="7" w:name="_Toc7550968"/>
      <w:r w:rsidRPr="00B37374">
        <w:t>Conclusion</w:t>
      </w:r>
      <w:bookmarkEnd w:id="7"/>
    </w:p>
    <w:p w14:paraId="3413633F" w14:textId="5301070A" w:rsidR="001C23E1" w:rsidRDefault="001C23E1" w:rsidP="00B37374">
      <w:pPr>
        <w:rPr>
          <w:rFonts w:ascii="Times New Roman" w:hAnsi="Times New Roman" w:cs="Times New Roman"/>
        </w:rPr>
      </w:pPr>
    </w:p>
    <w:p w14:paraId="677C8EBA" w14:textId="11D4AD9F" w:rsidR="00BA0C12" w:rsidRDefault="001B6CCD" w:rsidP="00A239DB">
      <w:pPr>
        <w:spacing w:line="480" w:lineRule="auto"/>
        <w:ind w:left="360"/>
        <w:rPr>
          <w:rFonts w:ascii="Times New Roman" w:hAnsi="Times New Roman" w:cs="Times New Roman"/>
        </w:rPr>
      </w:pPr>
      <w:r w:rsidRPr="00B37374">
        <w:rPr>
          <w:rFonts w:ascii="Times New Roman" w:hAnsi="Times New Roman" w:cs="Times New Roman"/>
        </w:rPr>
        <w:t xml:space="preserve">There is not one simple solution to reduce the amount of plastic entering landfills annually. Although the change needed will not occur </w:t>
      </w:r>
      <w:r w:rsidR="00A239DB">
        <w:rPr>
          <w:rFonts w:ascii="Times New Roman" w:hAnsi="Times New Roman" w:cs="Times New Roman"/>
        </w:rPr>
        <w:t>quickly</w:t>
      </w:r>
      <w:r w:rsidRPr="00B37374">
        <w:rPr>
          <w:rFonts w:ascii="Times New Roman" w:hAnsi="Times New Roman" w:cs="Times New Roman"/>
        </w:rPr>
        <w:t>, it will have positive effects on the environment and with stakeholders</w:t>
      </w:r>
      <w:r w:rsidR="007B5F30">
        <w:rPr>
          <w:rFonts w:ascii="Times New Roman" w:hAnsi="Times New Roman" w:cs="Times New Roman"/>
        </w:rPr>
        <w:t xml:space="preserve"> through the CSR actions, by addressing social responsibility, it can build long term consumer trust (Zhao</w:t>
      </w:r>
      <w:r w:rsidR="00AF3E54">
        <w:rPr>
          <w:rFonts w:ascii="Times New Roman" w:hAnsi="Times New Roman" w:cs="Times New Roman"/>
        </w:rPr>
        <w:t>, Zhang, Kwon</w:t>
      </w:r>
      <w:r w:rsidR="007B5F30">
        <w:rPr>
          <w:rFonts w:ascii="Times New Roman" w:hAnsi="Times New Roman" w:cs="Times New Roman"/>
        </w:rPr>
        <w:t xml:space="preserve"> 201</w:t>
      </w:r>
      <w:r w:rsidR="00033E34">
        <w:rPr>
          <w:rFonts w:ascii="Times New Roman" w:hAnsi="Times New Roman" w:cs="Times New Roman"/>
        </w:rPr>
        <w:t>8</w:t>
      </w:r>
      <w:r w:rsidR="007B5F30">
        <w:rPr>
          <w:rFonts w:ascii="Times New Roman" w:hAnsi="Times New Roman" w:cs="Times New Roman"/>
        </w:rPr>
        <w:t>, p. 389).</w:t>
      </w:r>
      <w:r w:rsidR="00A239DB">
        <w:rPr>
          <w:rFonts w:ascii="Times New Roman" w:hAnsi="Times New Roman" w:cs="Times New Roman"/>
        </w:rPr>
        <w:t xml:space="preserve"> </w:t>
      </w:r>
    </w:p>
    <w:p w14:paraId="0FD2616E" w14:textId="4458915B" w:rsidR="007D00AD" w:rsidRDefault="00BA0C12" w:rsidP="00BA0C12">
      <w:pPr>
        <w:spacing w:line="480" w:lineRule="auto"/>
        <w:ind w:left="360"/>
        <w:rPr>
          <w:rFonts w:ascii="Times New Roman" w:hAnsi="Times New Roman" w:cs="Times New Roman"/>
        </w:rPr>
      </w:pPr>
      <w:r>
        <w:rPr>
          <w:rFonts w:ascii="Times New Roman" w:hAnsi="Times New Roman" w:cs="Times New Roman"/>
        </w:rPr>
        <w:t xml:space="preserve">By investigating the CSR issue and SDG with the need for substitutes and an increase of recycled plastic, it shows how important it is to reduce this issue. </w:t>
      </w:r>
      <w:r w:rsidR="001B6CCD" w:rsidRPr="00B37374">
        <w:rPr>
          <w:rFonts w:ascii="Times New Roman" w:hAnsi="Times New Roman" w:cs="Times New Roman"/>
        </w:rPr>
        <w:t>Therefore, it is important to decide how organizations view these issues and to what level will they attempt to reduce profitability for environmental sustainability and stakeholder satisfaction</w:t>
      </w:r>
      <w:r w:rsidR="00A239DB">
        <w:rPr>
          <w:rFonts w:ascii="Times New Roman" w:hAnsi="Times New Roman" w:cs="Times New Roman"/>
        </w:rPr>
        <w:t xml:space="preserve">.  </w:t>
      </w:r>
    </w:p>
    <w:p w14:paraId="41751500" w14:textId="77777777" w:rsidR="007D00AD" w:rsidRDefault="007D00AD" w:rsidP="007D00AD">
      <w:pPr>
        <w:spacing w:line="480" w:lineRule="auto"/>
        <w:ind w:left="360"/>
        <w:rPr>
          <w:rFonts w:ascii="Times New Roman" w:hAnsi="Times New Roman" w:cs="Times New Roman"/>
        </w:rPr>
      </w:pPr>
    </w:p>
    <w:p w14:paraId="01172336" w14:textId="77777777" w:rsidR="007D00AD" w:rsidRPr="00B37374" w:rsidRDefault="007D00AD" w:rsidP="007D00AD">
      <w:pPr>
        <w:pStyle w:val="Heading1"/>
        <w:numPr>
          <w:ilvl w:val="0"/>
          <w:numId w:val="12"/>
        </w:numPr>
      </w:pPr>
      <w:bookmarkStart w:id="8" w:name="_Toc7550965"/>
      <w:r w:rsidRPr="00B37374">
        <w:t>Recommendations</w:t>
      </w:r>
      <w:bookmarkEnd w:id="8"/>
      <w:r w:rsidRPr="00B37374">
        <w:t xml:space="preserve"> </w:t>
      </w:r>
    </w:p>
    <w:p w14:paraId="6FAE6FE2" w14:textId="77777777" w:rsidR="007D00AD" w:rsidRDefault="007D00AD" w:rsidP="007D00AD">
      <w:pPr>
        <w:rPr>
          <w:rFonts w:ascii="Times New Roman" w:hAnsi="Times New Roman" w:cs="Times New Roman"/>
        </w:rPr>
      </w:pPr>
    </w:p>
    <w:p w14:paraId="120723D2" w14:textId="3B499CC4" w:rsidR="007D00AD" w:rsidRPr="00B37374" w:rsidRDefault="00A239DB" w:rsidP="007D00AD">
      <w:pPr>
        <w:pStyle w:val="Heading2"/>
        <w:ind w:left="360"/>
      </w:pPr>
      <w:bookmarkStart w:id="9" w:name="_Toc7550966"/>
      <w:r>
        <w:t>7</w:t>
      </w:r>
      <w:r w:rsidR="007D00AD">
        <w:t xml:space="preserve">.1 </w:t>
      </w:r>
      <w:r w:rsidR="007D00AD" w:rsidRPr="00B37374">
        <w:t>Increase in using recycled plastic in manufacturing</w:t>
      </w:r>
      <w:bookmarkEnd w:id="9"/>
    </w:p>
    <w:p w14:paraId="36F5F1E7" w14:textId="77777777" w:rsidR="007D00AD" w:rsidRDefault="007D00AD" w:rsidP="007D00AD">
      <w:pPr>
        <w:rPr>
          <w:rFonts w:ascii="Times New Roman" w:hAnsi="Times New Roman" w:cs="Times New Roman"/>
        </w:rPr>
      </w:pPr>
    </w:p>
    <w:p w14:paraId="144DF0C1" w14:textId="2A4601C2" w:rsidR="007D00AD" w:rsidRPr="00AF3E54" w:rsidRDefault="007D00AD" w:rsidP="007D00AD">
      <w:pPr>
        <w:spacing w:line="480" w:lineRule="auto"/>
        <w:ind w:left="360"/>
        <w:rPr>
          <w:rFonts w:ascii="Times New Roman" w:eastAsia="Times New Roman" w:hAnsi="Times New Roman" w:cs="Times New Roman"/>
          <w:lang w:val="en-AU"/>
        </w:rPr>
      </w:pPr>
      <w:r w:rsidRPr="00AF3E54">
        <w:rPr>
          <w:rFonts w:ascii="Times New Roman" w:hAnsi="Times New Roman" w:cs="Times New Roman"/>
        </w:rPr>
        <w:t>Improving the manufacturing process within KM can ultimately result in the reduction of plastic entering land fill each year. KM already has an established technology for projects similar to this, such as recycling in developing its ink toners</w:t>
      </w:r>
      <w:r>
        <w:rPr>
          <w:rFonts w:ascii="Times New Roman" w:hAnsi="Times New Roman" w:cs="Times New Roman"/>
        </w:rPr>
        <w:t xml:space="preserve"> (Konica Minolta, nd)</w:t>
      </w:r>
      <w:r w:rsidRPr="00AF3E54">
        <w:rPr>
          <w:rFonts w:ascii="Times New Roman" w:hAnsi="Times New Roman" w:cs="Times New Roman"/>
        </w:rPr>
        <w:t xml:space="preserve">. This process would use the recycled plastic, to be shaped and used as the outer layer on the cartridges that they produce, as they can easily be shaped into new products and have a </w:t>
      </w:r>
      <w:r w:rsidRPr="00AF3E54">
        <w:rPr>
          <w:rFonts w:ascii="Times New Roman" w:hAnsi="Times New Roman" w:cs="Times New Roman"/>
        </w:rPr>
        <w:lastRenderedPageBreak/>
        <w:t>wide range of applications (</w:t>
      </w:r>
      <w:r w:rsidRPr="00AF3E54">
        <w:rPr>
          <w:rFonts w:ascii="Times New Roman" w:eastAsia="Times New Roman" w:hAnsi="Times New Roman" w:cs="Times New Roman"/>
          <w:color w:val="000000"/>
          <w:shd w:val="clear" w:color="auto" w:fill="FFFFFF"/>
          <w:lang w:val="en-AU"/>
        </w:rPr>
        <w:t>Hopewell, Dvorak and Kosior, 2009</w:t>
      </w:r>
      <w:r w:rsidRPr="00AF3E54">
        <w:rPr>
          <w:rFonts w:ascii="Times New Roman" w:hAnsi="Times New Roman" w:cs="Times New Roman"/>
        </w:rPr>
        <w:t>, p. 2115). Ultimately reducing the amount needed to develop the ‘shell’ of the cartridges and reduce the amount of new plastic entering the environment</w:t>
      </w:r>
      <w:r w:rsidR="009E736F">
        <w:rPr>
          <w:rFonts w:ascii="Times New Roman" w:hAnsi="Times New Roman" w:cs="Times New Roman"/>
        </w:rPr>
        <w:t xml:space="preserve">, </w:t>
      </w:r>
      <w:r w:rsidRPr="00AF3E54">
        <w:rPr>
          <w:rFonts w:ascii="Times New Roman" w:hAnsi="Times New Roman" w:cs="Times New Roman"/>
        </w:rPr>
        <w:t>fall</w:t>
      </w:r>
      <w:r w:rsidR="009E736F">
        <w:rPr>
          <w:rFonts w:ascii="Times New Roman" w:hAnsi="Times New Roman" w:cs="Times New Roman"/>
        </w:rPr>
        <w:t>ing</w:t>
      </w:r>
      <w:r w:rsidRPr="00AF3E54">
        <w:rPr>
          <w:rFonts w:ascii="Times New Roman" w:hAnsi="Times New Roman" w:cs="Times New Roman"/>
        </w:rPr>
        <w:t xml:space="preserve"> in line with SDG target 12.4. </w:t>
      </w:r>
    </w:p>
    <w:p w14:paraId="0D19DAAF" w14:textId="16399EAD" w:rsidR="007D00AD" w:rsidRDefault="007D00AD" w:rsidP="007D00AD">
      <w:pPr>
        <w:rPr>
          <w:rFonts w:ascii="Times New Roman" w:hAnsi="Times New Roman" w:cs="Times New Roman"/>
        </w:rPr>
      </w:pPr>
    </w:p>
    <w:p w14:paraId="3B890307" w14:textId="16166A4D" w:rsidR="00A239DB" w:rsidRDefault="00A239DB" w:rsidP="007D00AD">
      <w:pPr>
        <w:rPr>
          <w:rFonts w:ascii="Times New Roman" w:hAnsi="Times New Roman" w:cs="Times New Roman"/>
        </w:rPr>
      </w:pPr>
    </w:p>
    <w:p w14:paraId="74F8D939" w14:textId="77777777" w:rsidR="00A239DB" w:rsidRDefault="00A239DB" w:rsidP="007D00AD">
      <w:pPr>
        <w:rPr>
          <w:rFonts w:ascii="Times New Roman" w:hAnsi="Times New Roman" w:cs="Times New Roman"/>
        </w:rPr>
      </w:pPr>
    </w:p>
    <w:p w14:paraId="33E71263" w14:textId="039F6D88" w:rsidR="007D00AD" w:rsidRPr="00B37374" w:rsidRDefault="00A239DB" w:rsidP="007D00AD">
      <w:pPr>
        <w:pStyle w:val="Heading2"/>
        <w:ind w:left="360"/>
      </w:pPr>
      <w:bookmarkStart w:id="10" w:name="_Toc7550967"/>
      <w:r>
        <w:t>7</w:t>
      </w:r>
      <w:r w:rsidR="007D00AD" w:rsidRPr="00B37374">
        <w:t xml:space="preserve">.2 Alternative </w:t>
      </w:r>
      <w:r w:rsidR="007D00AD">
        <w:t xml:space="preserve">End </w:t>
      </w:r>
      <w:r w:rsidR="007D00AD" w:rsidRPr="00B37374">
        <w:t>Products</w:t>
      </w:r>
      <w:bookmarkEnd w:id="10"/>
    </w:p>
    <w:p w14:paraId="42B93D40" w14:textId="77777777" w:rsidR="007D00AD" w:rsidRDefault="007D00AD" w:rsidP="007D00AD">
      <w:pPr>
        <w:rPr>
          <w:rFonts w:ascii="Times New Roman" w:hAnsi="Times New Roman" w:cs="Times New Roman"/>
        </w:rPr>
      </w:pPr>
    </w:p>
    <w:p w14:paraId="576F9F8F" w14:textId="1E0CF666" w:rsidR="007D00AD" w:rsidRPr="00B37374" w:rsidRDefault="007D00AD" w:rsidP="007D00AD">
      <w:pPr>
        <w:spacing w:line="480" w:lineRule="auto"/>
        <w:ind w:left="360"/>
        <w:rPr>
          <w:rFonts w:ascii="Times New Roman" w:hAnsi="Times New Roman" w:cs="Times New Roman"/>
        </w:rPr>
      </w:pPr>
      <w:r w:rsidRPr="00B37374">
        <w:rPr>
          <w:rFonts w:ascii="Times New Roman" w:hAnsi="Times New Roman" w:cs="Times New Roman"/>
        </w:rPr>
        <w:t>As Ink cartridges use a number of raw materials in the manufacturing, they should look into looking to redesign the whole process. This can be done by making the whole ink cartridge out of a light durable metal</w:t>
      </w:r>
      <w:r w:rsidR="00833B1E">
        <w:rPr>
          <w:rFonts w:ascii="Times New Roman" w:hAnsi="Times New Roman" w:cs="Times New Roman"/>
        </w:rPr>
        <w:t>, which</w:t>
      </w:r>
      <w:r w:rsidRPr="00B37374">
        <w:rPr>
          <w:rFonts w:ascii="Times New Roman" w:hAnsi="Times New Roman" w:cs="Times New Roman"/>
        </w:rPr>
        <w:t xml:space="preserve"> can be further explored by making the ink </w:t>
      </w:r>
      <w:r w:rsidR="009E736F">
        <w:rPr>
          <w:rFonts w:ascii="Times New Roman" w:hAnsi="Times New Roman" w:cs="Times New Roman"/>
        </w:rPr>
        <w:t>dispensers</w:t>
      </w:r>
      <w:r w:rsidRPr="00B37374">
        <w:rPr>
          <w:rFonts w:ascii="Times New Roman" w:hAnsi="Times New Roman" w:cs="Times New Roman"/>
        </w:rPr>
        <w:t xml:space="preserve"> out of light rubber</w:t>
      </w:r>
      <w:r w:rsidR="009E736F">
        <w:rPr>
          <w:rFonts w:ascii="Times New Roman" w:hAnsi="Times New Roman" w:cs="Times New Roman"/>
        </w:rPr>
        <w:t xml:space="preserve"> to increase the reusability</w:t>
      </w:r>
      <w:r w:rsidRPr="00B37374">
        <w:rPr>
          <w:rFonts w:ascii="Times New Roman" w:hAnsi="Times New Roman" w:cs="Times New Roman"/>
        </w:rPr>
        <w:t xml:space="preserve">. </w:t>
      </w:r>
      <w:r w:rsidR="00833B1E">
        <w:rPr>
          <w:rFonts w:ascii="Times New Roman" w:hAnsi="Times New Roman" w:cs="Times New Roman"/>
        </w:rPr>
        <w:t>As a</w:t>
      </w:r>
      <w:r>
        <w:rPr>
          <w:rFonts w:ascii="Times New Roman" w:hAnsi="Times New Roman" w:cs="Times New Roman"/>
        </w:rPr>
        <w:t xml:space="preserve"> result</w:t>
      </w:r>
      <w:r w:rsidR="00833B1E">
        <w:rPr>
          <w:rFonts w:ascii="Times New Roman" w:hAnsi="Times New Roman" w:cs="Times New Roman"/>
        </w:rPr>
        <w:t>,</w:t>
      </w:r>
      <w:bookmarkStart w:id="11" w:name="_GoBack"/>
      <w:bookmarkEnd w:id="11"/>
      <w:r>
        <w:rPr>
          <w:rFonts w:ascii="Times New Roman" w:hAnsi="Times New Roman" w:cs="Times New Roman"/>
        </w:rPr>
        <w:t xml:space="preserve"> more of their products </w:t>
      </w:r>
      <w:r w:rsidR="00833B1E">
        <w:rPr>
          <w:rFonts w:ascii="Times New Roman" w:hAnsi="Times New Roman" w:cs="Times New Roman"/>
        </w:rPr>
        <w:t xml:space="preserve">now </w:t>
      </w:r>
      <w:r>
        <w:rPr>
          <w:rFonts w:ascii="Times New Roman" w:hAnsi="Times New Roman" w:cs="Times New Roman"/>
        </w:rPr>
        <w:t>being reusable, improving customer satisfaction and CSR as less waste is entering landfill.</w:t>
      </w:r>
    </w:p>
    <w:p w14:paraId="16D83FE0" w14:textId="77777777" w:rsidR="007D00AD" w:rsidRPr="00B37374" w:rsidRDefault="007D00AD" w:rsidP="007B5F30">
      <w:pPr>
        <w:spacing w:line="480" w:lineRule="auto"/>
        <w:ind w:left="360"/>
        <w:rPr>
          <w:rFonts w:ascii="Times New Roman" w:hAnsi="Times New Roman" w:cs="Times New Roman"/>
        </w:rPr>
      </w:pPr>
    </w:p>
    <w:p w14:paraId="546D7B07" w14:textId="77777777" w:rsidR="00B37374" w:rsidRDefault="00B37374">
      <w:pPr>
        <w:rPr>
          <w:rFonts w:ascii="Times New Roman" w:hAnsi="Times New Roman" w:cs="Times New Roman"/>
        </w:rPr>
      </w:pPr>
      <w:r>
        <w:rPr>
          <w:rFonts w:ascii="Times New Roman" w:hAnsi="Times New Roman" w:cs="Times New Roman"/>
        </w:rPr>
        <w:br w:type="page"/>
      </w:r>
    </w:p>
    <w:p w14:paraId="0A9F7C3F" w14:textId="798AD00D" w:rsidR="001B6CCD" w:rsidRPr="00B37374" w:rsidRDefault="00B37374" w:rsidP="004D6A26">
      <w:pPr>
        <w:pStyle w:val="Heading1"/>
        <w:jc w:val="center"/>
      </w:pPr>
      <w:bookmarkStart w:id="12" w:name="_Toc7550969"/>
      <w:r>
        <w:lastRenderedPageBreak/>
        <w:t>References</w:t>
      </w:r>
      <w:bookmarkEnd w:id="12"/>
    </w:p>
    <w:p w14:paraId="7FCD335A" w14:textId="7E3802B2" w:rsidR="005069C4" w:rsidRDefault="005069C4">
      <w:pPr>
        <w:rPr>
          <w:rFonts w:ascii="Times New Roman" w:hAnsi="Times New Roman" w:cs="Times New Roman"/>
        </w:rPr>
      </w:pPr>
    </w:p>
    <w:p w14:paraId="3B07CA75"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r w:rsidRPr="00AF3E54">
        <w:rPr>
          <w:rFonts w:ascii="Arial" w:eastAsia="Times New Roman" w:hAnsi="Arial" w:cs="Arial"/>
          <w:color w:val="000000"/>
          <w:sz w:val="20"/>
          <w:szCs w:val="20"/>
          <w:shd w:val="clear" w:color="auto" w:fill="FFFFFF"/>
          <w:lang w:val="en-AU"/>
        </w:rPr>
        <w:t>Abs.gov.au. (2019). </w:t>
      </w:r>
      <w:r w:rsidRPr="00AF3E54">
        <w:rPr>
          <w:rFonts w:ascii="Arial" w:eastAsia="Times New Roman" w:hAnsi="Arial" w:cs="Arial"/>
          <w:i/>
          <w:iCs/>
          <w:color w:val="000000"/>
          <w:sz w:val="20"/>
          <w:szCs w:val="20"/>
          <w:shd w:val="clear" w:color="auto" w:fill="FFFFFF"/>
          <w:lang w:val="en-AU"/>
        </w:rPr>
        <w:t>1370.0 - Measures of Australia's Progress, 2010</w:t>
      </w:r>
      <w:r w:rsidRPr="00AF3E54">
        <w:rPr>
          <w:rFonts w:ascii="Arial" w:eastAsia="Times New Roman" w:hAnsi="Arial" w:cs="Arial"/>
          <w:color w:val="000000"/>
          <w:sz w:val="20"/>
          <w:szCs w:val="20"/>
          <w:shd w:val="clear" w:color="auto" w:fill="FFFFFF"/>
          <w:lang w:val="en-AU"/>
        </w:rPr>
        <w:t>. [online] Available at: https://www.abs.gov.au/ausstats/abs@.nsf/Lookup/by%20Subject/1370.0~2010~Chapter~Household%20recycling%20(6.6.7.1) [Accessed 2 May 2019].</w:t>
      </w:r>
    </w:p>
    <w:p w14:paraId="34EEB655"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p>
    <w:p w14:paraId="44D5ADD3"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r w:rsidRPr="00AF3E54">
        <w:rPr>
          <w:rFonts w:ascii="Arial" w:eastAsia="Times New Roman" w:hAnsi="Arial" w:cs="Arial"/>
          <w:color w:val="000000"/>
          <w:sz w:val="20"/>
          <w:szCs w:val="20"/>
          <w:shd w:val="clear" w:color="auto" w:fill="FFFFFF"/>
          <w:lang w:val="en-AU"/>
        </w:rPr>
        <w:t xml:space="preserve">Galbreath, J. (2010). How </w:t>
      </w:r>
      <w:r>
        <w:rPr>
          <w:rFonts w:ascii="Arial" w:eastAsia="Times New Roman" w:hAnsi="Arial" w:cs="Arial"/>
          <w:color w:val="000000"/>
          <w:sz w:val="20"/>
          <w:szCs w:val="20"/>
          <w:shd w:val="clear" w:color="auto" w:fill="FFFFFF"/>
          <w:lang w:val="en-AU"/>
        </w:rPr>
        <w:t>D</w:t>
      </w:r>
      <w:r w:rsidRPr="00AF3E54">
        <w:rPr>
          <w:rFonts w:ascii="Arial" w:eastAsia="Times New Roman" w:hAnsi="Arial" w:cs="Arial"/>
          <w:color w:val="000000"/>
          <w:sz w:val="20"/>
          <w:szCs w:val="20"/>
          <w:shd w:val="clear" w:color="auto" w:fill="FFFFFF"/>
          <w:lang w:val="en-AU"/>
        </w:rPr>
        <w:t xml:space="preserve">oes </w:t>
      </w:r>
      <w:r>
        <w:rPr>
          <w:rFonts w:ascii="Arial" w:eastAsia="Times New Roman" w:hAnsi="Arial" w:cs="Arial"/>
          <w:color w:val="000000"/>
          <w:sz w:val="20"/>
          <w:szCs w:val="20"/>
          <w:shd w:val="clear" w:color="auto" w:fill="FFFFFF"/>
          <w:lang w:val="en-AU"/>
        </w:rPr>
        <w:t>C</w:t>
      </w:r>
      <w:r w:rsidRPr="00AF3E54">
        <w:rPr>
          <w:rFonts w:ascii="Arial" w:eastAsia="Times New Roman" w:hAnsi="Arial" w:cs="Arial"/>
          <w:color w:val="000000"/>
          <w:sz w:val="20"/>
          <w:szCs w:val="20"/>
          <w:shd w:val="clear" w:color="auto" w:fill="FFFFFF"/>
          <w:lang w:val="en-AU"/>
        </w:rPr>
        <w:t xml:space="preserve">orporate </w:t>
      </w:r>
      <w:r>
        <w:rPr>
          <w:rFonts w:ascii="Arial" w:eastAsia="Times New Roman" w:hAnsi="Arial" w:cs="Arial"/>
          <w:color w:val="000000"/>
          <w:sz w:val="20"/>
          <w:szCs w:val="20"/>
          <w:shd w:val="clear" w:color="auto" w:fill="FFFFFF"/>
          <w:lang w:val="en-AU"/>
        </w:rPr>
        <w:t>S</w:t>
      </w:r>
      <w:r w:rsidRPr="00AF3E54">
        <w:rPr>
          <w:rFonts w:ascii="Arial" w:eastAsia="Times New Roman" w:hAnsi="Arial" w:cs="Arial"/>
          <w:color w:val="000000"/>
          <w:sz w:val="20"/>
          <w:szCs w:val="20"/>
          <w:shd w:val="clear" w:color="auto" w:fill="FFFFFF"/>
          <w:lang w:val="en-AU"/>
        </w:rPr>
        <w:t xml:space="preserve">ocial </w:t>
      </w:r>
      <w:r>
        <w:rPr>
          <w:rFonts w:ascii="Arial" w:eastAsia="Times New Roman" w:hAnsi="Arial" w:cs="Arial"/>
          <w:color w:val="000000"/>
          <w:sz w:val="20"/>
          <w:szCs w:val="20"/>
          <w:shd w:val="clear" w:color="auto" w:fill="FFFFFF"/>
          <w:lang w:val="en-AU"/>
        </w:rPr>
        <w:t>R</w:t>
      </w:r>
      <w:r w:rsidRPr="00AF3E54">
        <w:rPr>
          <w:rFonts w:ascii="Arial" w:eastAsia="Times New Roman" w:hAnsi="Arial" w:cs="Arial"/>
          <w:color w:val="000000"/>
          <w:sz w:val="20"/>
          <w:szCs w:val="20"/>
          <w:shd w:val="clear" w:color="auto" w:fill="FFFFFF"/>
          <w:lang w:val="en-AU"/>
        </w:rPr>
        <w:t xml:space="preserve">esponsibility </w:t>
      </w:r>
      <w:r>
        <w:rPr>
          <w:rFonts w:ascii="Arial" w:eastAsia="Times New Roman" w:hAnsi="Arial" w:cs="Arial"/>
          <w:color w:val="000000"/>
          <w:sz w:val="20"/>
          <w:szCs w:val="20"/>
          <w:shd w:val="clear" w:color="auto" w:fill="FFFFFF"/>
          <w:lang w:val="en-AU"/>
        </w:rPr>
        <w:t>B</w:t>
      </w:r>
      <w:r w:rsidRPr="00AF3E54">
        <w:rPr>
          <w:rFonts w:ascii="Arial" w:eastAsia="Times New Roman" w:hAnsi="Arial" w:cs="Arial"/>
          <w:color w:val="000000"/>
          <w:sz w:val="20"/>
          <w:szCs w:val="20"/>
          <w:shd w:val="clear" w:color="auto" w:fill="FFFFFF"/>
          <w:lang w:val="en-AU"/>
        </w:rPr>
        <w:t xml:space="preserve">enefit </w:t>
      </w:r>
      <w:r>
        <w:rPr>
          <w:rFonts w:ascii="Arial" w:eastAsia="Times New Roman" w:hAnsi="Arial" w:cs="Arial"/>
          <w:color w:val="000000"/>
          <w:sz w:val="20"/>
          <w:szCs w:val="20"/>
          <w:shd w:val="clear" w:color="auto" w:fill="FFFFFF"/>
          <w:lang w:val="en-AU"/>
        </w:rPr>
        <w:t>F</w:t>
      </w:r>
      <w:r w:rsidRPr="00AF3E54">
        <w:rPr>
          <w:rFonts w:ascii="Arial" w:eastAsia="Times New Roman" w:hAnsi="Arial" w:cs="Arial"/>
          <w:color w:val="000000"/>
          <w:sz w:val="20"/>
          <w:szCs w:val="20"/>
          <w:shd w:val="clear" w:color="auto" w:fill="FFFFFF"/>
          <w:lang w:val="en-AU"/>
        </w:rPr>
        <w:t>irms? Evidence from Australia. </w:t>
      </w:r>
      <w:r w:rsidRPr="00AF3E54">
        <w:rPr>
          <w:rFonts w:ascii="Arial" w:eastAsia="Times New Roman" w:hAnsi="Arial" w:cs="Arial"/>
          <w:i/>
          <w:iCs/>
          <w:color w:val="000000"/>
          <w:sz w:val="20"/>
          <w:szCs w:val="20"/>
          <w:shd w:val="clear" w:color="auto" w:fill="FFFFFF"/>
          <w:lang w:val="en-AU"/>
        </w:rPr>
        <w:t>European Business Review</w:t>
      </w:r>
      <w:r w:rsidRPr="00AF3E54">
        <w:rPr>
          <w:rFonts w:ascii="Arial" w:eastAsia="Times New Roman" w:hAnsi="Arial" w:cs="Arial"/>
          <w:color w:val="000000"/>
          <w:sz w:val="20"/>
          <w:szCs w:val="20"/>
          <w:shd w:val="clear" w:color="auto" w:fill="FFFFFF"/>
          <w:lang w:val="en-AU"/>
        </w:rPr>
        <w:t>, 22(4), pp.411-431.</w:t>
      </w:r>
    </w:p>
    <w:p w14:paraId="547A546A" w14:textId="77777777" w:rsidR="00F20A15" w:rsidRDefault="00F20A15" w:rsidP="001E38A7">
      <w:pPr>
        <w:spacing w:line="276" w:lineRule="auto"/>
      </w:pPr>
    </w:p>
    <w:p w14:paraId="74053B66" w14:textId="77777777" w:rsidR="00F20A15" w:rsidRPr="00AF3E54" w:rsidRDefault="00F20A15" w:rsidP="001E38A7">
      <w:pPr>
        <w:spacing w:line="276" w:lineRule="auto"/>
        <w:rPr>
          <w:rFonts w:ascii="Times New Roman" w:eastAsia="Times New Roman" w:hAnsi="Times New Roman" w:cs="Times New Roman"/>
          <w:lang w:val="en-AU"/>
        </w:rPr>
      </w:pPr>
      <w:r w:rsidRPr="00AF3E54">
        <w:rPr>
          <w:rFonts w:ascii="Arial" w:eastAsia="Times New Roman" w:hAnsi="Arial" w:cs="Arial"/>
          <w:color w:val="000000"/>
          <w:sz w:val="20"/>
          <w:szCs w:val="20"/>
          <w:shd w:val="clear" w:color="auto" w:fill="FFFFFF"/>
          <w:lang w:val="en-AU"/>
        </w:rPr>
        <w:t xml:space="preserve">Hopewell, J., Dvorak, R. and Kosior, E. (2009). Plastics </w:t>
      </w:r>
      <w:r>
        <w:rPr>
          <w:rFonts w:ascii="Arial" w:eastAsia="Times New Roman" w:hAnsi="Arial" w:cs="Arial"/>
          <w:color w:val="000000"/>
          <w:sz w:val="20"/>
          <w:szCs w:val="20"/>
          <w:shd w:val="clear" w:color="auto" w:fill="FFFFFF"/>
          <w:lang w:val="en-AU"/>
        </w:rPr>
        <w:t>R</w:t>
      </w:r>
      <w:r w:rsidRPr="00AF3E54">
        <w:rPr>
          <w:rFonts w:ascii="Arial" w:eastAsia="Times New Roman" w:hAnsi="Arial" w:cs="Arial"/>
          <w:color w:val="000000"/>
          <w:sz w:val="20"/>
          <w:szCs w:val="20"/>
          <w:shd w:val="clear" w:color="auto" w:fill="FFFFFF"/>
          <w:lang w:val="en-AU"/>
        </w:rPr>
        <w:t xml:space="preserve">ecycling: </w:t>
      </w:r>
      <w:r>
        <w:rPr>
          <w:rFonts w:ascii="Arial" w:eastAsia="Times New Roman" w:hAnsi="Arial" w:cs="Arial"/>
          <w:color w:val="000000"/>
          <w:sz w:val="20"/>
          <w:szCs w:val="20"/>
          <w:shd w:val="clear" w:color="auto" w:fill="FFFFFF"/>
          <w:lang w:val="en-AU"/>
        </w:rPr>
        <w:t>C</w:t>
      </w:r>
      <w:r w:rsidRPr="00AF3E54">
        <w:rPr>
          <w:rFonts w:ascii="Arial" w:eastAsia="Times New Roman" w:hAnsi="Arial" w:cs="Arial"/>
          <w:color w:val="000000"/>
          <w:sz w:val="20"/>
          <w:szCs w:val="20"/>
          <w:shd w:val="clear" w:color="auto" w:fill="FFFFFF"/>
          <w:lang w:val="en-AU"/>
        </w:rPr>
        <w:t xml:space="preserve">hallenges and </w:t>
      </w:r>
      <w:r>
        <w:rPr>
          <w:rFonts w:ascii="Arial" w:eastAsia="Times New Roman" w:hAnsi="Arial" w:cs="Arial"/>
          <w:color w:val="000000"/>
          <w:sz w:val="20"/>
          <w:szCs w:val="20"/>
          <w:shd w:val="clear" w:color="auto" w:fill="FFFFFF"/>
          <w:lang w:val="en-AU"/>
        </w:rPr>
        <w:t>O</w:t>
      </w:r>
      <w:r w:rsidRPr="00AF3E54">
        <w:rPr>
          <w:rFonts w:ascii="Arial" w:eastAsia="Times New Roman" w:hAnsi="Arial" w:cs="Arial"/>
          <w:color w:val="000000"/>
          <w:sz w:val="20"/>
          <w:szCs w:val="20"/>
          <w:shd w:val="clear" w:color="auto" w:fill="FFFFFF"/>
          <w:lang w:val="en-AU"/>
        </w:rPr>
        <w:t>pportunities. </w:t>
      </w:r>
      <w:r w:rsidRPr="00AF3E54">
        <w:rPr>
          <w:rFonts w:ascii="Arial" w:eastAsia="Times New Roman" w:hAnsi="Arial" w:cs="Arial"/>
          <w:i/>
          <w:iCs/>
          <w:color w:val="000000"/>
          <w:sz w:val="20"/>
          <w:szCs w:val="20"/>
          <w:shd w:val="clear" w:color="auto" w:fill="FFFFFF"/>
          <w:lang w:val="en-AU"/>
        </w:rPr>
        <w:t>Philosophical Transactions of the Royal Society B: Biological Sciences</w:t>
      </w:r>
      <w:r w:rsidRPr="00AF3E54">
        <w:rPr>
          <w:rFonts w:ascii="Arial" w:eastAsia="Times New Roman" w:hAnsi="Arial" w:cs="Arial"/>
          <w:color w:val="000000"/>
          <w:sz w:val="20"/>
          <w:szCs w:val="20"/>
          <w:shd w:val="clear" w:color="auto" w:fill="FFFFFF"/>
          <w:lang w:val="en-AU"/>
        </w:rPr>
        <w:t>, 364(1526), pp.2115-2126.</w:t>
      </w:r>
    </w:p>
    <w:p w14:paraId="07C4B08B"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p>
    <w:p w14:paraId="1FB57AF9" w14:textId="77777777" w:rsidR="00F20A15" w:rsidRPr="00F53CD4" w:rsidRDefault="00F20A15" w:rsidP="001E38A7">
      <w:pPr>
        <w:spacing w:line="276" w:lineRule="auto"/>
        <w:rPr>
          <w:rFonts w:ascii="Times New Roman" w:eastAsia="Times New Roman" w:hAnsi="Times New Roman" w:cs="Times New Roman"/>
          <w:lang w:val="en-AU"/>
        </w:rPr>
      </w:pPr>
      <w:r w:rsidRPr="00F53CD4">
        <w:rPr>
          <w:rFonts w:ascii="Arial" w:eastAsia="Times New Roman" w:hAnsi="Arial" w:cs="Arial"/>
          <w:color w:val="000000"/>
          <w:sz w:val="20"/>
          <w:szCs w:val="20"/>
          <w:shd w:val="clear" w:color="auto" w:fill="FFFFFF"/>
          <w:lang w:val="en-AU"/>
        </w:rPr>
        <w:t>Konicaminolta.com. (n.d.). </w:t>
      </w:r>
      <w:r w:rsidRPr="00F53CD4">
        <w:rPr>
          <w:rFonts w:ascii="Arial" w:eastAsia="Times New Roman" w:hAnsi="Arial" w:cs="Arial"/>
          <w:i/>
          <w:iCs/>
          <w:color w:val="000000"/>
          <w:sz w:val="20"/>
          <w:szCs w:val="20"/>
          <w:shd w:val="clear" w:color="auto" w:fill="FFFFFF"/>
          <w:lang w:val="en-AU"/>
        </w:rPr>
        <w:t>Resource Conversion and Recycling in Production Operations</w:t>
      </w:r>
      <w:r w:rsidRPr="00F53CD4">
        <w:rPr>
          <w:rFonts w:ascii="Arial" w:eastAsia="Times New Roman" w:hAnsi="Arial" w:cs="Arial"/>
          <w:color w:val="000000"/>
          <w:sz w:val="20"/>
          <w:szCs w:val="20"/>
          <w:shd w:val="clear" w:color="auto" w:fill="FFFFFF"/>
          <w:lang w:val="en-AU"/>
        </w:rPr>
        <w:t>. [online] Available at: https://www.konicaminolta.com/about/csr/environment/pdf/e2018_04_eng.pdf#page=8 [Accessed 30 Apr. 2019].</w:t>
      </w:r>
    </w:p>
    <w:p w14:paraId="103B57F6"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p>
    <w:p w14:paraId="4FAA2001" w14:textId="77777777" w:rsidR="00F20A15" w:rsidRPr="00AF3E54" w:rsidRDefault="00F20A15" w:rsidP="001E38A7">
      <w:pPr>
        <w:spacing w:line="276" w:lineRule="auto"/>
        <w:rPr>
          <w:rFonts w:ascii="Times New Roman" w:eastAsia="Times New Roman" w:hAnsi="Times New Roman" w:cs="Times New Roman"/>
          <w:lang w:val="en-AU"/>
        </w:rPr>
      </w:pPr>
      <w:r w:rsidRPr="00AF3E54">
        <w:rPr>
          <w:rFonts w:ascii="Arial" w:eastAsia="Times New Roman" w:hAnsi="Arial" w:cs="Arial"/>
          <w:color w:val="000000"/>
          <w:sz w:val="20"/>
          <w:szCs w:val="20"/>
          <w:shd w:val="clear" w:color="auto" w:fill="FFFFFF"/>
          <w:lang w:val="en-AU"/>
        </w:rPr>
        <w:t>Planet Ark. (</w:t>
      </w:r>
      <w:r>
        <w:rPr>
          <w:rFonts w:ascii="Arial" w:eastAsia="Times New Roman" w:hAnsi="Arial" w:cs="Arial"/>
          <w:color w:val="000000"/>
          <w:sz w:val="20"/>
          <w:szCs w:val="20"/>
          <w:shd w:val="clear" w:color="auto" w:fill="FFFFFF"/>
          <w:lang w:val="en-AU"/>
        </w:rPr>
        <w:t>2015)</w:t>
      </w:r>
      <w:r w:rsidRPr="00AF3E54">
        <w:rPr>
          <w:rFonts w:ascii="Arial" w:eastAsia="Times New Roman" w:hAnsi="Arial" w:cs="Arial"/>
          <w:color w:val="000000"/>
          <w:sz w:val="20"/>
          <w:szCs w:val="20"/>
          <w:shd w:val="clear" w:color="auto" w:fill="FFFFFF"/>
          <w:lang w:val="en-AU"/>
        </w:rPr>
        <w:t> </w:t>
      </w:r>
      <w:r w:rsidRPr="00AF3E54">
        <w:rPr>
          <w:rFonts w:ascii="Arial" w:eastAsia="Times New Roman" w:hAnsi="Arial" w:cs="Arial"/>
          <w:i/>
          <w:iCs/>
          <w:color w:val="000000"/>
          <w:sz w:val="20"/>
          <w:szCs w:val="20"/>
          <w:shd w:val="clear" w:color="auto" w:fill="FFFFFF"/>
          <w:lang w:val="en-AU"/>
        </w:rPr>
        <w:t>Cartridges 4 Planet Ark</w:t>
      </w:r>
      <w:r w:rsidRPr="00AF3E54">
        <w:rPr>
          <w:rFonts w:ascii="Arial" w:eastAsia="Times New Roman" w:hAnsi="Arial" w:cs="Arial"/>
          <w:color w:val="000000"/>
          <w:sz w:val="20"/>
          <w:szCs w:val="20"/>
          <w:shd w:val="clear" w:color="auto" w:fill="FFFFFF"/>
          <w:lang w:val="en-AU"/>
        </w:rPr>
        <w:t>. [online] Available at: https://planetark.org/campaigns/cartridges.cfm [Accessed 1 May 2019].</w:t>
      </w:r>
    </w:p>
    <w:p w14:paraId="4C9AA393"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p>
    <w:p w14:paraId="638216BE" w14:textId="77777777" w:rsidR="00F20A15" w:rsidRDefault="00F20A15" w:rsidP="001E38A7">
      <w:pPr>
        <w:spacing w:line="276" w:lineRule="auto"/>
        <w:rPr>
          <w:rFonts w:ascii="Arial" w:eastAsia="Times New Roman" w:hAnsi="Arial" w:cs="Arial"/>
          <w:color w:val="000000"/>
          <w:sz w:val="20"/>
          <w:szCs w:val="20"/>
          <w:shd w:val="clear" w:color="auto" w:fill="FFFFFF"/>
          <w:lang w:val="en-AU"/>
        </w:rPr>
      </w:pPr>
      <w:r w:rsidRPr="00AF3E54">
        <w:rPr>
          <w:rFonts w:ascii="Arial" w:eastAsia="Times New Roman" w:hAnsi="Arial" w:cs="Arial"/>
          <w:color w:val="000000"/>
          <w:sz w:val="20"/>
          <w:szCs w:val="20"/>
          <w:shd w:val="clear" w:color="auto" w:fill="FFFFFF"/>
          <w:lang w:val="en-AU"/>
        </w:rPr>
        <w:t>Sustainable Brands. (2019). </w:t>
      </w:r>
      <w:r w:rsidRPr="00AF3E54">
        <w:rPr>
          <w:rFonts w:ascii="Arial" w:eastAsia="Times New Roman" w:hAnsi="Arial" w:cs="Arial"/>
          <w:i/>
          <w:iCs/>
          <w:color w:val="000000"/>
          <w:sz w:val="20"/>
          <w:szCs w:val="20"/>
          <w:shd w:val="clear" w:color="auto" w:fill="FFFFFF"/>
          <w:lang w:val="en-AU"/>
        </w:rPr>
        <w:t>HP’s Recycled Plastic Ink Cartridges Helping Company, Customers Reduce Impact</w:t>
      </w:r>
      <w:r w:rsidRPr="00AF3E54">
        <w:rPr>
          <w:rFonts w:ascii="Arial" w:eastAsia="Times New Roman" w:hAnsi="Arial" w:cs="Arial"/>
          <w:color w:val="000000"/>
          <w:sz w:val="20"/>
          <w:szCs w:val="20"/>
          <w:shd w:val="clear" w:color="auto" w:fill="FFFFFF"/>
          <w:lang w:val="en-AU"/>
        </w:rPr>
        <w:t>. [online] Available at: https://sustainablebrands.com/read/waste-not/hp-s-recycled-plastic-ink-cartridges-helping-company-customers-reduce-impact [Accessed 1 May 2019].</w:t>
      </w:r>
    </w:p>
    <w:p w14:paraId="10AF56C9" w14:textId="77777777" w:rsidR="00F20A15" w:rsidRPr="003A27B4" w:rsidRDefault="00F20A15" w:rsidP="001E38A7">
      <w:pPr>
        <w:spacing w:line="276" w:lineRule="auto"/>
        <w:rPr>
          <w:rFonts w:ascii="Arial" w:eastAsia="Times New Roman" w:hAnsi="Arial" w:cs="Arial"/>
          <w:color w:val="000000"/>
          <w:sz w:val="20"/>
          <w:szCs w:val="20"/>
          <w:shd w:val="clear" w:color="auto" w:fill="FFFFFF"/>
          <w:lang w:val="en-AU"/>
        </w:rPr>
      </w:pPr>
    </w:p>
    <w:p w14:paraId="77359A9B" w14:textId="77777777" w:rsidR="002B7F14" w:rsidRPr="002B7F14" w:rsidRDefault="002B7F14" w:rsidP="002B7F14">
      <w:pPr>
        <w:rPr>
          <w:rFonts w:ascii="Times New Roman" w:eastAsia="Times New Roman" w:hAnsi="Times New Roman" w:cs="Times New Roman"/>
          <w:lang w:val="en-AU"/>
        </w:rPr>
      </w:pPr>
      <w:r w:rsidRPr="002B7F14">
        <w:rPr>
          <w:rFonts w:ascii="Arial" w:eastAsia="Times New Roman" w:hAnsi="Arial" w:cs="Arial"/>
          <w:color w:val="000000"/>
          <w:sz w:val="20"/>
          <w:szCs w:val="20"/>
          <w:shd w:val="clear" w:color="auto" w:fill="FFFFFF"/>
          <w:lang w:val="en-AU"/>
        </w:rPr>
        <w:t>Sustainabledevelopment.un.org. (2019). </w:t>
      </w:r>
      <w:r w:rsidRPr="002B7F14">
        <w:rPr>
          <w:rFonts w:ascii="Arial" w:eastAsia="Times New Roman" w:hAnsi="Arial" w:cs="Arial"/>
          <w:i/>
          <w:iCs/>
          <w:color w:val="000000"/>
          <w:sz w:val="20"/>
          <w:szCs w:val="20"/>
          <w:shd w:val="clear" w:color="auto" w:fill="FFFFFF"/>
          <w:lang w:val="en-AU"/>
        </w:rPr>
        <w:t xml:space="preserve">Goal </w:t>
      </w:r>
      <w:proofErr w:type="gramStart"/>
      <w:r w:rsidRPr="002B7F14">
        <w:rPr>
          <w:rFonts w:ascii="Arial" w:eastAsia="Times New Roman" w:hAnsi="Arial" w:cs="Arial"/>
          <w:i/>
          <w:iCs/>
          <w:color w:val="000000"/>
          <w:sz w:val="20"/>
          <w:szCs w:val="20"/>
          <w:shd w:val="clear" w:color="auto" w:fill="FFFFFF"/>
          <w:lang w:val="en-AU"/>
        </w:rPr>
        <w:t>12:.</w:t>
      </w:r>
      <w:proofErr w:type="gramEnd"/>
      <w:r w:rsidRPr="002B7F14">
        <w:rPr>
          <w:rFonts w:ascii="Arial" w:eastAsia="Times New Roman" w:hAnsi="Arial" w:cs="Arial"/>
          <w:i/>
          <w:iCs/>
          <w:color w:val="000000"/>
          <w:sz w:val="20"/>
          <w:szCs w:val="20"/>
          <w:shd w:val="clear" w:color="auto" w:fill="FFFFFF"/>
          <w:lang w:val="en-AU"/>
        </w:rPr>
        <w:t xml:space="preserve"> Sustainable Development Knowledge Platform</w:t>
      </w:r>
      <w:r w:rsidRPr="002B7F14">
        <w:rPr>
          <w:rFonts w:ascii="Arial" w:eastAsia="Times New Roman" w:hAnsi="Arial" w:cs="Arial"/>
          <w:color w:val="000000"/>
          <w:sz w:val="20"/>
          <w:szCs w:val="20"/>
          <w:shd w:val="clear" w:color="auto" w:fill="FFFFFF"/>
          <w:lang w:val="en-AU"/>
        </w:rPr>
        <w:t>. [online] Available at: https://sustainabledevelopment.un.org/sdg12 [Accessed 3 May 2019].</w:t>
      </w:r>
    </w:p>
    <w:p w14:paraId="08DBE6E5" w14:textId="77777777" w:rsidR="002B7F14" w:rsidRDefault="002B7F14" w:rsidP="002B7F14">
      <w:pPr>
        <w:spacing w:line="276" w:lineRule="auto"/>
        <w:rPr>
          <w:rFonts w:ascii="Arial" w:eastAsia="Times New Roman" w:hAnsi="Arial" w:cs="Arial"/>
          <w:color w:val="000000"/>
          <w:sz w:val="20"/>
          <w:szCs w:val="20"/>
          <w:shd w:val="clear" w:color="auto" w:fill="FFFFFF"/>
          <w:lang w:val="en-AU"/>
        </w:rPr>
      </w:pPr>
    </w:p>
    <w:p w14:paraId="1F64F49B" w14:textId="0D120F26" w:rsidR="002B7F14" w:rsidRDefault="00F20A15" w:rsidP="002B7F14">
      <w:pPr>
        <w:spacing w:line="276" w:lineRule="auto"/>
        <w:rPr>
          <w:rFonts w:ascii="Arial" w:eastAsia="Times New Roman" w:hAnsi="Arial" w:cs="Arial"/>
          <w:color w:val="000000"/>
          <w:sz w:val="20"/>
          <w:szCs w:val="20"/>
          <w:shd w:val="clear" w:color="auto" w:fill="FFFFFF"/>
          <w:lang w:val="en-AU"/>
        </w:rPr>
      </w:pPr>
      <w:r w:rsidRPr="0070635D">
        <w:rPr>
          <w:rFonts w:ascii="Arial" w:eastAsia="Times New Roman" w:hAnsi="Arial" w:cs="Arial"/>
          <w:color w:val="000000"/>
          <w:sz w:val="20"/>
          <w:szCs w:val="20"/>
          <w:shd w:val="clear" w:color="auto" w:fill="FFFFFF"/>
          <w:lang w:val="en-AU"/>
        </w:rPr>
        <w:t xml:space="preserve">Zhao, H., Zhang, F. and Kwon, J. (2018). Corporate </w:t>
      </w:r>
      <w:r>
        <w:rPr>
          <w:rFonts w:ascii="Arial" w:eastAsia="Times New Roman" w:hAnsi="Arial" w:cs="Arial"/>
          <w:color w:val="000000"/>
          <w:sz w:val="20"/>
          <w:szCs w:val="20"/>
          <w:shd w:val="clear" w:color="auto" w:fill="FFFFFF"/>
          <w:lang w:val="en-AU"/>
        </w:rPr>
        <w:t>S</w:t>
      </w:r>
      <w:r w:rsidRPr="0070635D">
        <w:rPr>
          <w:rFonts w:ascii="Arial" w:eastAsia="Times New Roman" w:hAnsi="Arial" w:cs="Arial"/>
          <w:color w:val="000000"/>
          <w:sz w:val="20"/>
          <w:szCs w:val="20"/>
          <w:shd w:val="clear" w:color="auto" w:fill="FFFFFF"/>
          <w:lang w:val="en-AU"/>
        </w:rPr>
        <w:t xml:space="preserve">ocial </w:t>
      </w:r>
      <w:r>
        <w:rPr>
          <w:rFonts w:ascii="Arial" w:eastAsia="Times New Roman" w:hAnsi="Arial" w:cs="Arial"/>
          <w:color w:val="000000"/>
          <w:sz w:val="20"/>
          <w:szCs w:val="20"/>
          <w:shd w:val="clear" w:color="auto" w:fill="FFFFFF"/>
          <w:lang w:val="en-AU"/>
        </w:rPr>
        <w:t>R</w:t>
      </w:r>
      <w:r w:rsidRPr="0070635D">
        <w:rPr>
          <w:rFonts w:ascii="Arial" w:eastAsia="Times New Roman" w:hAnsi="Arial" w:cs="Arial"/>
          <w:color w:val="000000"/>
          <w:sz w:val="20"/>
          <w:szCs w:val="20"/>
          <w:shd w:val="clear" w:color="auto" w:fill="FFFFFF"/>
          <w:lang w:val="en-AU"/>
        </w:rPr>
        <w:t xml:space="preserve">esponsibility </w:t>
      </w:r>
      <w:r>
        <w:rPr>
          <w:rFonts w:ascii="Arial" w:eastAsia="Times New Roman" w:hAnsi="Arial" w:cs="Arial"/>
          <w:color w:val="000000"/>
          <w:sz w:val="20"/>
          <w:szCs w:val="20"/>
          <w:shd w:val="clear" w:color="auto" w:fill="FFFFFF"/>
          <w:lang w:val="en-AU"/>
        </w:rPr>
        <w:t>R</w:t>
      </w:r>
      <w:r w:rsidRPr="0070635D">
        <w:rPr>
          <w:rFonts w:ascii="Arial" w:eastAsia="Times New Roman" w:hAnsi="Arial" w:cs="Arial"/>
          <w:color w:val="000000"/>
          <w:sz w:val="20"/>
          <w:szCs w:val="20"/>
          <w:shd w:val="clear" w:color="auto" w:fill="FFFFFF"/>
          <w:lang w:val="en-AU"/>
        </w:rPr>
        <w:t xml:space="preserve">esearch in </w:t>
      </w:r>
      <w:r>
        <w:rPr>
          <w:rFonts w:ascii="Arial" w:eastAsia="Times New Roman" w:hAnsi="Arial" w:cs="Arial"/>
          <w:color w:val="000000"/>
          <w:sz w:val="20"/>
          <w:szCs w:val="20"/>
          <w:shd w:val="clear" w:color="auto" w:fill="FFFFFF"/>
          <w:lang w:val="en-AU"/>
        </w:rPr>
        <w:t>I</w:t>
      </w:r>
      <w:r w:rsidRPr="0070635D">
        <w:rPr>
          <w:rFonts w:ascii="Arial" w:eastAsia="Times New Roman" w:hAnsi="Arial" w:cs="Arial"/>
          <w:color w:val="000000"/>
          <w:sz w:val="20"/>
          <w:szCs w:val="20"/>
          <w:shd w:val="clear" w:color="auto" w:fill="FFFFFF"/>
          <w:lang w:val="en-AU"/>
        </w:rPr>
        <w:t xml:space="preserve">nternational </w:t>
      </w:r>
      <w:r>
        <w:rPr>
          <w:rFonts w:ascii="Arial" w:eastAsia="Times New Roman" w:hAnsi="Arial" w:cs="Arial"/>
          <w:color w:val="000000"/>
          <w:sz w:val="20"/>
          <w:szCs w:val="20"/>
          <w:shd w:val="clear" w:color="auto" w:fill="FFFFFF"/>
          <w:lang w:val="en-AU"/>
        </w:rPr>
        <w:t>B</w:t>
      </w:r>
      <w:r w:rsidRPr="0070635D">
        <w:rPr>
          <w:rFonts w:ascii="Arial" w:eastAsia="Times New Roman" w:hAnsi="Arial" w:cs="Arial"/>
          <w:color w:val="000000"/>
          <w:sz w:val="20"/>
          <w:szCs w:val="20"/>
          <w:shd w:val="clear" w:color="auto" w:fill="FFFFFF"/>
          <w:lang w:val="en-AU"/>
        </w:rPr>
        <w:t xml:space="preserve">usiness </w:t>
      </w:r>
      <w:r>
        <w:rPr>
          <w:rFonts w:ascii="Arial" w:eastAsia="Times New Roman" w:hAnsi="Arial" w:cs="Arial"/>
          <w:color w:val="000000"/>
          <w:sz w:val="20"/>
          <w:szCs w:val="20"/>
          <w:shd w:val="clear" w:color="auto" w:fill="FFFFFF"/>
          <w:lang w:val="en-AU"/>
        </w:rPr>
        <w:t>J</w:t>
      </w:r>
      <w:r w:rsidRPr="0070635D">
        <w:rPr>
          <w:rFonts w:ascii="Arial" w:eastAsia="Times New Roman" w:hAnsi="Arial" w:cs="Arial"/>
          <w:color w:val="000000"/>
          <w:sz w:val="20"/>
          <w:szCs w:val="20"/>
          <w:shd w:val="clear" w:color="auto" w:fill="FFFFFF"/>
          <w:lang w:val="en-AU"/>
        </w:rPr>
        <w:t>ournals: An author co-citation analysis. </w:t>
      </w:r>
      <w:r w:rsidRPr="0070635D">
        <w:rPr>
          <w:rFonts w:ascii="Arial" w:eastAsia="Times New Roman" w:hAnsi="Arial" w:cs="Arial"/>
          <w:i/>
          <w:iCs/>
          <w:color w:val="000000"/>
          <w:sz w:val="20"/>
          <w:szCs w:val="20"/>
          <w:shd w:val="clear" w:color="auto" w:fill="FFFFFF"/>
          <w:lang w:val="en-AU"/>
        </w:rPr>
        <w:t>International Business Review</w:t>
      </w:r>
      <w:r w:rsidRPr="0070635D">
        <w:rPr>
          <w:rFonts w:ascii="Arial" w:eastAsia="Times New Roman" w:hAnsi="Arial" w:cs="Arial"/>
          <w:color w:val="000000"/>
          <w:sz w:val="20"/>
          <w:szCs w:val="20"/>
          <w:shd w:val="clear" w:color="auto" w:fill="FFFFFF"/>
          <w:lang w:val="en-AU"/>
        </w:rPr>
        <w:t>, 27(2), pp.389-400.</w:t>
      </w:r>
    </w:p>
    <w:p w14:paraId="03EE234A" w14:textId="1B6D8FE2" w:rsidR="002B7F14" w:rsidRDefault="002B7F14" w:rsidP="002B7F14">
      <w:pPr>
        <w:spacing w:line="276" w:lineRule="auto"/>
        <w:rPr>
          <w:rFonts w:ascii="Arial" w:eastAsia="Times New Roman" w:hAnsi="Arial" w:cs="Arial"/>
          <w:color w:val="000000"/>
          <w:sz w:val="20"/>
          <w:szCs w:val="20"/>
          <w:shd w:val="clear" w:color="auto" w:fill="FFFFFF"/>
          <w:lang w:val="en-AU"/>
        </w:rPr>
      </w:pPr>
    </w:p>
    <w:p w14:paraId="5535980F" w14:textId="0DAA74A7" w:rsidR="002B7F14" w:rsidRPr="002B7F14" w:rsidRDefault="002B7F14" w:rsidP="002B7F14">
      <w:pPr>
        <w:spacing w:line="276" w:lineRule="auto"/>
        <w:rPr>
          <w:rFonts w:ascii="Arial" w:eastAsia="Times New Roman" w:hAnsi="Arial" w:cs="Arial"/>
          <w:color w:val="000000"/>
          <w:sz w:val="20"/>
          <w:szCs w:val="20"/>
          <w:shd w:val="clear" w:color="auto" w:fill="FFFFFF"/>
          <w:lang w:val="en-AU"/>
        </w:rPr>
      </w:pPr>
    </w:p>
    <w:p w14:paraId="38238CE0" w14:textId="77777777" w:rsidR="002B7F14" w:rsidRDefault="002B7F14" w:rsidP="002B7F14">
      <w:pPr>
        <w:rPr>
          <w:rFonts w:ascii="Times New Roman" w:hAnsi="Times New Roman"/>
        </w:rPr>
      </w:pPr>
    </w:p>
    <w:p w14:paraId="4EE8DEF2" w14:textId="77777777" w:rsidR="002B7F14" w:rsidRDefault="002B7F14" w:rsidP="00AF3E54">
      <w:pPr>
        <w:rPr>
          <w:rFonts w:ascii="Arial" w:eastAsia="Times New Roman" w:hAnsi="Arial" w:cs="Arial"/>
          <w:color w:val="000000"/>
          <w:sz w:val="20"/>
          <w:szCs w:val="20"/>
          <w:shd w:val="clear" w:color="auto" w:fill="FFFFFF"/>
          <w:lang w:val="en-AU"/>
        </w:rPr>
      </w:pPr>
    </w:p>
    <w:p w14:paraId="549B4DF6" w14:textId="77777777" w:rsidR="00AF3E54" w:rsidRDefault="00AF3E54" w:rsidP="00AF3E54">
      <w:pPr>
        <w:rPr>
          <w:rFonts w:ascii="Arial" w:eastAsia="Times New Roman" w:hAnsi="Arial" w:cs="Arial"/>
          <w:color w:val="000000"/>
          <w:sz w:val="20"/>
          <w:szCs w:val="20"/>
          <w:shd w:val="clear" w:color="auto" w:fill="FFFFFF"/>
          <w:lang w:val="en-AU"/>
        </w:rPr>
      </w:pPr>
    </w:p>
    <w:p w14:paraId="71E70F9E" w14:textId="77777777" w:rsidR="00AF3E54" w:rsidRPr="00AF3E54" w:rsidRDefault="00AF3E54" w:rsidP="00AF3E54">
      <w:pPr>
        <w:rPr>
          <w:rFonts w:ascii="Times New Roman" w:eastAsia="Times New Roman" w:hAnsi="Times New Roman" w:cs="Times New Roman"/>
          <w:lang w:val="en-AU"/>
        </w:rPr>
      </w:pPr>
    </w:p>
    <w:p w14:paraId="1FDF5F13" w14:textId="77777777" w:rsidR="00AF3E54" w:rsidRDefault="00AF3E54" w:rsidP="00AF3E54">
      <w:pPr>
        <w:rPr>
          <w:rFonts w:ascii="Arial" w:eastAsia="Times New Roman" w:hAnsi="Arial" w:cs="Arial"/>
          <w:color w:val="000000"/>
          <w:sz w:val="20"/>
          <w:szCs w:val="20"/>
          <w:shd w:val="clear" w:color="auto" w:fill="FFFFFF"/>
          <w:lang w:val="en-AU"/>
        </w:rPr>
      </w:pPr>
    </w:p>
    <w:p w14:paraId="7397E94D" w14:textId="25DE3193" w:rsidR="00AF3E54" w:rsidRDefault="00AF3E54" w:rsidP="00AF3E54">
      <w:pPr>
        <w:rPr>
          <w:rFonts w:ascii="Arial" w:eastAsia="Times New Roman" w:hAnsi="Arial" w:cs="Arial"/>
          <w:color w:val="000000"/>
          <w:sz w:val="20"/>
          <w:szCs w:val="20"/>
          <w:shd w:val="clear" w:color="auto" w:fill="FFFFFF"/>
          <w:lang w:val="en-AU"/>
        </w:rPr>
      </w:pPr>
    </w:p>
    <w:p w14:paraId="58209EF4" w14:textId="77777777" w:rsidR="00AF3E54" w:rsidRPr="00AF3E54" w:rsidRDefault="00AF3E54" w:rsidP="00AF3E54">
      <w:pPr>
        <w:rPr>
          <w:rFonts w:ascii="Times New Roman" w:eastAsia="Times New Roman" w:hAnsi="Times New Roman" w:cs="Times New Roman"/>
          <w:lang w:val="en-AU"/>
        </w:rPr>
      </w:pPr>
    </w:p>
    <w:p w14:paraId="6025A1D4" w14:textId="77777777" w:rsidR="00AF3E54" w:rsidRDefault="00AF3E54" w:rsidP="0070635D">
      <w:pPr>
        <w:rPr>
          <w:rFonts w:ascii="Arial" w:eastAsia="Times New Roman" w:hAnsi="Arial" w:cs="Arial"/>
          <w:color w:val="000000"/>
          <w:sz w:val="20"/>
          <w:szCs w:val="20"/>
          <w:shd w:val="clear" w:color="auto" w:fill="FFFFFF"/>
          <w:lang w:val="en-AU"/>
        </w:rPr>
      </w:pPr>
    </w:p>
    <w:p w14:paraId="01BB3CB9" w14:textId="77777777" w:rsidR="00AF3E54" w:rsidRDefault="00AF3E54" w:rsidP="0070635D">
      <w:pPr>
        <w:rPr>
          <w:rFonts w:ascii="Arial" w:eastAsia="Times New Roman" w:hAnsi="Arial" w:cs="Arial"/>
          <w:color w:val="000000"/>
          <w:sz w:val="20"/>
          <w:szCs w:val="20"/>
          <w:shd w:val="clear" w:color="auto" w:fill="FFFFFF"/>
          <w:lang w:val="en-AU"/>
        </w:rPr>
      </w:pPr>
    </w:p>
    <w:p w14:paraId="78A76449" w14:textId="49EB5C3E" w:rsidR="00AF3E54" w:rsidRDefault="00AF3E54" w:rsidP="0070635D">
      <w:pPr>
        <w:rPr>
          <w:rFonts w:ascii="Arial" w:eastAsia="Times New Roman" w:hAnsi="Arial" w:cs="Arial"/>
          <w:color w:val="000000"/>
          <w:sz w:val="20"/>
          <w:szCs w:val="20"/>
          <w:shd w:val="clear" w:color="auto" w:fill="FFFFFF"/>
          <w:lang w:val="en-AU"/>
        </w:rPr>
      </w:pPr>
    </w:p>
    <w:p w14:paraId="653EA62A" w14:textId="77777777" w:rsidR="00AF3E54" w:rsidRDefault="00AF3E54" w:rsidP="0070635D">
      <w:pPr>
        <w:rPr>
          <w:rFonts w:ascii="Arial" w:eastAsia="Times New Roman" w:hAnsi="Arial" w:cs="Arial"/>
          <w:color w:val="000000"/>
          <w:sz w:val="20"/>
          <w:szCs w:val="20"/>
          <w:shd w:val="clear" w:color="auto" w:fill="FFFFFF"/>
          <w:lang w:val="en-AU"/>
        </w:rPr>
      </w:pPr>
    </w:p>
    <w:p w14:paraId="697AA475" w14:textId="77777777" w:rsidR="00AF3E54" w:rsidRPr="0070635D" w:rsidRDefault="00AF3E54" w:rsidP="0070635D">
      <w:pPr>
        <w:rPr>
          <w:rFonts w:ascii="Times New Roman" w:eastAsia="Times New Roman" w:hAnsi="Times New Roman" w:cs="Times New Roman"/>
          <w:lang w:val="en-AU"/>
        </w:rPr>
      </w:pPr>
    </w:p>
    <w:p w14:paraId="45CC625F" w14:textId="5C8F4249" w:rsidR="005069C4" w:rsidRPr="005069C4" w:rsidRDefault="005069C4">
      <w:pPr>
        <w:rPr>
          <w:rFonts w:ascii="Times New Roman" w:eastAsia="Times New Roman" w:hAnsi="Times New Roman" w:cs="Times New Roman"/>
          <w:color w:val="000000" w:themeColor="text1"/>
          <w:lang w:val="en-AU"/>
        </w:rPr>
      </w:pPr>
    </w:p>
    <w:sectPr w:rsidR="005069C4" w:rsidRPr="005069C4" w:rsidSect="00A76DF0">
      <w:footerReference w:type="even" r:id="rId9"/>
      <w:footerReference w:type="default" r:id="rId10"/>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963CC" w14:textId="77777777" w:rsidR="00A61E0B" w:rsidRDefault="00A61E0B" w:rsidP="00A54057">
      <w:r>
        <w:separator/>
      </w:r>
    </w:p>
  </w:endnote>
  <w:endnote w:type="continuationSeparator" w:id="0">
    <w:p w14:paraId="7896153A" w14:textId="77777777" w:rsidR="00A61E0B" w:rsidRDefault="00A61E0B" w:rsidP="00A5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0168953"/>
      <w:docPartObj>
        <w:docPartGallery w:val="Page Numbers (Bottom of Page)"/>
        <w:docPartUnique/>
      </w:docPartObj>
    </w:sdtPr>
    <w:sdtEndPr>
      <w:rPr>
        <w:rStyle w:val="PageNumber"/>
      </w:rPr>
    </w:sdtEndPr>
    <w:sdtContent>
      <w:p w14:paraId="27AACB13" w14:textId="74306F7D" w:rsidR="007323F6" w:rsidRDefault="007323F6" w:rsidP="00123B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6D1725" w14:textId="77777777" w:rsidR="007323F6" w:rsidRDefault="007323F6" w:rsidP="007323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60694"/>
      <w:docPartObj>
        <w:docPartGallery w:val="Page Numbers (Bottom of Page)"/>
        <w:docPartUnique/>
      </w:docPartObj>
    </w:sdtPr>
    <w:sdtEndPr>
      <w:rPr>
        <w:rStyle w:val="PageNumber"/>
      </w:rPr>
    </w:sdtEndPr>
    <w:sdtContent>
      <w:p w14:paraId="6C69B0CA" w14:textId="63EB1685" w:rsidR="007323F6" w:rsidRDefault="007323F6" w:rsidP="00123B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62BEAC4" w14:textId="55FE2919" w:rsidR="00FC1E5E" w:rsidRPr="00A54057" w:rsidRDefault="00FC1E5E" w:rsidP="007323F6">
    <w:pPr>
      <w:pStyle w:val="Footer"/>
      <w:ind w:right="360"/>
      <w:rPr>
        <w:lang w:val="en-AU"/>
      </w:rPr>
    </w:pPr>
    <w:r>
      <w:rPr>
        <w:lang w:val="en-AU"/>
      </w:rPr>
      <w:t xml:space="preserve">ACBE100 Report </w:t>
    </w:r>
    <w:r w:rsidR="002A642F">
      <w:rPr>
        <w:lang w:val="en-AU"/>
      </w:rPr>
      <w:t>T</w:t>
    </w:r>
    <w:r>
      <w:rPr>
        <w:lang w:val="en-AU"/>
      </w:rPr>
      <w:t>ask 2</w:t>
    </w:r>
    <w:r w:rsidR="00521463">
      <w:rPr>
        <w:lang w:val="en-AU"/>
      </w:rPr>
      <w:t xml:space="preserve"> Semester 1</w:t>
    </w:r>
    <w:r>
      <w:rPr>
        <w:lang w:val="en-AU"/>
      </w:rPr>
      <w:tab/>
      <w:t>45352615</w:t>
    </w:r>
    <w:r w:rsidR="007323F6">
      <w:rPr>
        <w:lang w:val="en-AU"/>
      </w:rPr>
      <w:tab/>
    </w:r>
    <w:r>
      <w:rPr>
        <w:lang w:val="en-AU"/>
      </w:rPr>
      <w:t>Word Count:</w:t>
    </w:r>
    <w:r w:rsidR="007323F6">
      <w:rPr>
        <w:lang w:val="en-AU"/>
      </w:rPr>
      <w:t xml:space="preserve"> </w:t>
    </w:r>
    <w:r w:rsidR="00F06574">
      <w:rPr>
        <w:lang w:val="en-AU"/>
      </w:rPr>
      <w:t>13</w:t>
    </w:r>
    <w:r w:rsidR="00521463">
      <w:rPr>
        <w:lang w:val="en-AU"/>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EC93E" w14:textId="77777777" w:rsidR="00A61E0B" w:rsidRDefault="00A61E0B" w:rsidP="00A54057">
      <w:r>
        <w:separator/>
      </w:r>
    </w:p>
  </w:footnote>
  <w:footnote w:type="continuationSeparator" w:id="0">
    <w:p w14:paraId="5C2C99FC" w14:textId="77777777" w:rsidR="00A61E0B" w:rsidRDefault="00A61E0B" w:rsidP="00A54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3386"/>
    <w:multiLevelType w:val="hybridMultilevel"/>
    <w:tmpl w:val="9ECC7C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E73F6"/>
    <w:multiLevelType w:val="multilevel"/>
    <w:tmpl w:val="891A4E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6C2F45"/>
    <w:multiLevelType w:val="hybridMultilevel"/>
    <w:tmpl w:val="2F1CCAFC"/>
    <w:lvl w:ilvl="0" w:tplc="60E833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1E244C"/>
    <w:multiLevelType w:val="hybridMultilevel"/>
    <w:tmpl w:val="4CC0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C782A"/>
    <w:multiLevelType w:val="hybridMultilevel"/>
    <w:tmpl w:val="AEA4616C"/>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331A7"/>
    <w:multiLevelType w:val="multilevel"/>
    <w:tmpl w:val="197E3D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5A72D5"/>
    <w:multiLevelType w:val="multilevel"/>
    <w:tmpl w:val="35DA59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F371DA"/>
    <w:multiLevelType w:val="hybridMultilevel"/>
    <w:tmpl w:val="E012C8E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06180B"/>
    <w:multiLevelType w:val="hybridMultilevel"/>
    <w:tmpl w:val="76423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AB06A4"/>
    <w:multiLevelType w:val="hybridMultilevel"/>
    <w:tmpl w:val="43129470"/>
    <w:lvl w:ilvl="0" w:tplc="2F28669E">
      <w:start w:val="1"/>
      <w:numFmt w:val="decimal"/>
      <w:lvlText w:val="%1."/>
      <w:lvlJc w:val="left"/>
      <w:pPr>
        <w:ind w:left="720" w:hanging="360"/>
      </w:pPr>
      <w:rPr>
        <w:rFonts w:asciiTheme="majorHAnsi" w:hAnsiTheme="majorHAns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05175"/>
    <w:multiLevelType w:val="hybridMultilevel"/>
    <w:tmpl w:val="35AA1874"/>
    <w:lvl w:ilvl="0" w:tplc="7B8E7BD6">
      <w:start w:val="1"/>
      <w:numFmt w:val="decimal"/>
      <w:lvlText w:val="%1."/>
      <w:lvlJc w:val="left"/>
      <w:pPr>
        <w:ind w:left="720" w:hanging="360"/>
      </w:pPr>
      <w:rPr>
        <w:rFonts w:asciiTheme="majorHAnsi" w:hAnsiTheme="majorHAns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30716A"/>
    <w:multiLevelType w:val="hybridMultilevel"/>
    <w:tmpl w:val="FD1003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503231"/>
    <w:multiLevelType w:val="multilevel"/>
    <w:tmpl w:val="891A4E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63246AD"/>
    <w:multiLevelType w:val="hybridMultilevel"/>
    <w:tmpl w:val="B98A82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DB36A7"/>
    <w:multiLevelType w:val="multilevel"/>
    <w:tmpl w:val="CD9420E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60B5304"/>
    <w:multiLevelType w:val="multilevel"/>
    <w:tmpl w:val="891A4E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2"/>
  </w:num>
  <w:num w:numId="3">
    <w:abstractNumId w:val="4"/>
  </w:num>
  <w:num w:numId="4">
    <w:abstractNumId w:val="5"/>
  </w:num>
  <w:num w:numId="5">
    <w:abstractNumId w:val="6"/>
  </w:num>
  <w:num w:numId="6">
    <w:abstractNumId w:val="14"/>
  </w:num>
  <w:num w:numId="7">
    <w:abstractNumId w:val="12"/>
  </w:num>
  <w:num w:numId="8">
    <w:abstractNumId w:val="1"/>
  </w:num>
  <w:num w:numId="9">
    <w:abstractNumId w:val="15"/>
  </w:num>
  <w:num w:numId="10">
    <w:abstractNumId w:val="3"/>
  </w:num>
  <w:num w:numId="11">
    <w:abstractNumId w:val="8"/>
  </w:num>
  <w:num w:numId="12">
    <w:abstractNumId w:val="0"/>
  </w:num>
  <w:num w:numId="13">
    <w:abstractNumId w:val="7"/>
  </w:num>
  <w:num w:numId="14">
    <w:abstractNumId w:val="13"/>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057"/>
    <w:rsid w:val="00033E34"/>
    <w:rsid w:val="00037A71"/>
    <w:rsid w:val="0009049E"/>
    <w:rsid w:val="000C17E6"/>
    <w:rsid w:val="000C7AB8"/>
    <w:rsid w:val="000F7B60"/>
    <w:rsid w:val="00136F80"/>
    <w:rsid w:val="00170514"/>
    <w:rsid w:val="001A6029"/>
    <w:rsid w:val="001B6CCD"/>
    <w:rsid w:val="001C23E1"/>
    <w:rsid w:val="001E38A7"/>
    <w:rsid w:val="001E3FFB"/>
    <w:rsid w:val="002268B7"/>
    <w:rsid w:val="002378B1"/>
    <w:rsid w:val="002A642F"/>
    <w:rsid w:val="002B7F14"/>
    <w:rsid w:val="002F2DD4"/>
    <w:rsid w:val="002F3C06"/>
    <w:rsid w:val="003010E8"/>
    <w:rsid w:val="00360A8F"/>
    <w:rsid w:val="003B73E7"/>
    <w:rsid w:val="003C0B6A"/>
    <w:rsid w:val="003D6E40"/>
    <w:rsid w:val="004B0410"/>
    <w:rsid w:val="004B2500"/>
    <w:rsid w:val="004C196A"/>
    <w:rsid w:val="004C4903"/>
    <w:rsid w:val="004D6A26"/>
    <w:rsid w:val="005069C4"/>
    <w:rsid w:val="0050777B"/>
    <w:rsid w:val="00521463"/>
    <w:rsid w:val="00556B21"/>
    <w:rsid w:val="00581E2B"/>
    <w:rsid w:val="005E4CE5"/>
    <w:rsid w:val="00684085"/>
    <w:rsid w:val="00690688"/>
    <w:rsid w:val="006B1F70"/>
    <w:rsid w:val="006C5C9E"/>
    <w:rsid w:val="006D4B6B"/>
    <w:rsid w:val="0070635D"/>
    <w:rsid w:val="007323F6"/>
    <w:rsid w:val="00735B25"/>
    <w:rsid w:val="0074382E"/>
    <w:rsid w:val="00752A7A"/>
    <w:rsid w:val="0079687C"/>
    <w:rsid w:val="007A78AD"/>
    <w:rsid w:val="007B5F30"/>
    <w:rsid w:val="007B7E5A"/>
    <w:rsid w:val="007D00AD"/>
    <w:rsid w:val="007D4788"/>
    <w:rsid w:val="007F0544"/>
    <w:rsid w:val="00800C06"/>
    <w:rsid w:val="00805D2E"/>
    <w:rsid w:val="00833B1E"/>
    <w:rsid w:val="008D385B"/>
    <w:rsid w:val="008D6EE9"/>
    <w:rsid w:val="00911B8D"/>
    <w:rsid w:val="00925437"/>
    <w:rsid w:val="0096202A"/>
    <w:rsid w:val="009643CA"/>
    <w:rsid w:val="00984E9F"/>
    <w:rsid w:val="009B42EB"/>
    <w:rsid w:val="009E736F"/>
    <w:rsid w:val="00A11A20"/>
    <w:rsid w:val="00A1680F"/>
    <w:rsid w:val="00A239DB"/>
    <w:rsid w:val="00A54057"/>
    <w:rsid w:val="00A542E8"/>
    <w:rsid w:val="00A61E0B"/>
    <w:rsid w:val="00A75E80"/>
    <w:rsid w:val="00A76DF0"/>
    <w:rsid w:val="00A87314"/>
    <w:rsid w:val="00A91EA5"/>
    <w:rsid w:val="00AA187B"/>
    <w:rsid w:val="00AA293C"/>
    <w:rsid w:val="00AF3E54"/>
    <w:rsid w:val="00B07588"/>
    <w:rsid w:val="00B37374"/>
    <w:rsid w:val="00B416FC"/>
    <w:rsid w:val="00B92B77"/>
    <w:rsid w:val="00BA0C12"/>
    <w:rsid w:val="00BF71A1"/>
    <w:rsid w:val="00C47525"/>
    <w:rsid w:val="00C7364D"/>
    <w:rsid w:val="00CE4A7E"/>
    <w:rsid w:val="00D50BC4"/>
    <w:rsid w:val="00D56C0E"/>
    <w:rsid w:val="00D60D81"/>
    <w:rsid w:val="00DF5F31"/>
    <w:rsid w:val="00E14F22"/>
    <w:rsid w:val="00E85219"/>
    <w:rsid w:val="00EC1C68"/>
    <w:rsid w:val="00F06574"/>
    <w:rsid w:val="00F17667"/>
    <w:rsid w:val="00F20A15"/>
    <w:rsid w:val="00F53CD4"/>
    <w:rsid w:val="00FC1E5E"/>
    <w:rsid w:val="00FD5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DC0B"/>
  <w14:defaultImageDpi w14:val="32767"/>
  <w15:chartTrackingRefBased/>
  <w15:docId w15:val="{91174616-06A0-A847-9F34-9A1A4662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00C06"/>
  </w:style>
  <w:style w:type="paragraph" w:styleId="Heading1">
    <w:name w:val="heading 1"/>
    <w:basedOn w:val="Normal"/>
    <w:next w:val="Normal"/>
    <w:link w:val="Heading1Char"/>
    <w:uiPriority w:val="9"/>
    <w:qFormat/>
    <w:rsid w:val="00B373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73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C06"/>
    <w:pPr>
      <w:ind w:left="720"/>
      <w:contextualSpacing/>
    </w:pPr>
  </w:style>
  <w:style w:type="paragraph" w:styleId="Header">
    <w:name w:val="header"/>
    <w:basedOn w:val="Normal"/>
    <w:link w:val="HeaderChar"/>
    <w:uiPriority w:val="99"/>
    <w:unhideWhenUsed/>
    <w:rsid w:val="00A54057"/>
    <w:pPr>
      <w:tabs>
        <w:tab w:val="center" w:pos="4513"/>
        <w:tab w:val="right" w:pos="9026"/>
      </w:tabs>
    </w:pPr>
  </w:style>
  <w:style w:type="character" w:customStyle="1" w:styleId="HeaderChar">
    <w:name w:val="Header Char"/>
    <w:basedOn w:val="DefaultParagraphFont"/>
    <w:link w:val="Header"/>
    <w:uiPriority w:val="99"/>
    <w:rsid w:val="00A54057"/>
  </w:style>
  <w:style w:type="paragraph" w:styleId="Footer">
    <w:name w:val="footer"/>
    <w:basedOn w:val="Normal"/>
    <w:link w:val="FooterChar"/>
    <w:uiPriority w:val="99"/>
    <w:unhideWhenUsed/>
    <w:rsid w:val="00A54057"/>
    <w:pPr>
      <w:tabs>
        <w:tab w:val="center" w:pos="4513"/>
        <w:tab w:val="right" w:pos="9026"/>
      </w:tabs>
    </w:pPr>
  </w:style>
  <w:style w:type="character" w:customStyle="1" w:styleId="FooterChar">
    <w:name w:val="Footer Char"/>
    <w:basedOn w:val="DefaultParagraphFont"/>
    <w:link w:val="Footer"/>
    <w:uiPriority w:val="99"/>
    <w:rsid w:val="00A54057"/>
  </w:style>
  <w:style w:type="character" w:customStyle="1" w:styleId="Heading1Char">
    <w:name w:val="Heading 1 Char"/>
    <w:basedOn w:val="DefaultParagraphFont"/>
    <w:link w:val="Heading1"/>
    <w:uiPriority w:val="9"/>
    <w:rsid w:val="00B3737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37374"/>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37374"/>
    <w:pPr>
      <w:spacing w:before="480" w:line="276" w:lineRule="auto"/>
      <w:outlineLvl w:val="9"/>
    </w:pPr>
    <w:rPr>
      <w:b/>
      <w:bCs/>
      <w:sz w:val="28"/>
      <w:szCs w:val="28"/>
    </w:rPr>
  </w:style>
  <w:style w:type="paragraph" w:styleId="TOC1">
    <w:name w:val="toc 1"/>
    <w:basedOn w:val="Normal"/>
    <w:next w:val="Normal"/>
    <w:autoRedefine/>
    <w:uiPriority w:val="39"/>
    <w:unhideWhenUsed/>
    <w:rsid w:val="00B37374"/>
    <w:pPr>
      <w:spacing w:before="120"/>
    </w:pPr>
    <w:rPr>
      <w:rFonts w:cstheme="minorHAnsi"/>
      <w:b/>
      <w:bCs/>
      <w:i/>
      <w:iCs/>
    </w:rPr>
  </w:style>
  <w:style w:type="paragraph" w:styleId="TOC2">
    <w:name w:val="toc 2"/>
    <w:basedOn w:val="Normal"/>
    <w:next w:val="Normal"/>
    <w:autoRedefine/>
    <w:uiPriority w:val="39"/>
    <w:unhideWhenUsed/>
    <w:rsid w:val="00B37374"/>
    <w:pPr>
      <w:spacing w:before="120"/>
      <w:ind w:left="240"/>
    </w:pPr>
    <w:rPr>
      <w:rFonts w:cstheme="minorHAnsi"/>
      <w:b/>
      <w:bCs/>
      <w:sz w:val="22"/>
      <w:szCs w:val="22"/>
    </w:rPr>
  </w:style>
  <w:style w:type="character" w:styleId="Hyperlink">
    <w:name w:val="Hyperlink"/>
    <w:basedOn w:val="DefaultParagraphFont"/>
    <w:uiPriority w:val="99"/>
    <w:unhideWhenUsed/>
    <w:rsid w:val="00B37374"/>
    <w:rPr>
      <w:color w:val="0563C1" w:themeColor="hyperlink"/>
      <w:u w:val="single"/>
    </w:rPr>
  </w:style>
  <w:style w:type="paragraph" w:styleId="TOC3">
    <w:name w:val="toc 3"/>
    <w:basedOn w:val="Normal"/>
    <w:next w:val="Normal"/>
    <w:autoRedefine/>
    <w:uiPriority w:val="39"/>
    <w:semiHidden/>
    <w:unhideWhenUsed/>
    <w:rsid w:val="00B37374"/>
    <w:pPr>
      <w:ind w:left="480"/>
    </w:pPr>
    <w:rPr>
      <w:rFonts w:cstheme="minorHAnsi"/>
      <w:sz w:val="20"/>
      <w:szCs w:val="20"/>
    </w:rPr>
  </w:style>
  <w:style w:type="paragraph" w:styleId="TOC4">
    <w:name w:val="toc 4"/>
    <w:basedOn w:val="Normal"/>
    <w:next w:val="Normal"/>
    <w:autoRedefine/>
    <w:uiPriority w:val="39"/>
    <w:semiHidden/>
    <w:unhideWhenUsed/>
    <w:rsid w:val="00B37374"/>
    <w:pPr>
      <w:ind w:left="720"/>
    </w:pPr>
    <w:rPr>
      <w:rFonts w:cstheme="minorHAnsi"/>
      <w:sz w:val="20"/>
      <w:szCs w:val="20"/>
    </w:rPr>
  </w:style>
  <w:style w:type="paragraph" w:styleId="TOC5">
    <w:name w:val="toc 5"/>
    <w:basedOn w:val="Normal"/>
    <w:next w:val="Normal"/>
    <w:autoRedefine/>
    <w:uiPriority w:val="39"/>
    <w:semiHidden/>
    <w:unhideWhenUsed/>
    <w:rsid w:val="00B37374"/>
    <w:pPr>
      <w:ind w:left="960"/>
    </w:pPr>
    <w:rPr>
      <w:rFonts w:cstheme="minorHAnsi"/>
      <w:sz w:val="20"/>
      <w:szCs w:val="20"/>
    </w:rPr>
  </w:style>
  <w:style w:type="paragraph" w:styleId="TOC6">
    <w:name w:val="toc 6"/>
    <w:basedOn w:val="Normal"/>
    <w:next w:val="Normal"/>
    <w:autoRedefine/>
    <w:uiPriority w:val="39"/>
    <w:semiHidden/>
    <w:unhideWhenUsed/>
    <w:rsid w:val="00B37374"/>
    <w:pPr>
      <w:ind w:left="1200"/>
    </w:pPr>
    <w:rPr>
      <w:rFonts w:cstheme="minorHAnsi"/>
      <w:sz w:val="20"/>
      <w:szCs w:val="20"/>
    </w:rPr>
  </w:style>
  <w:style w:type="paragraph" w:styleId="TOC7">
    <w:name w:val="toc 7"/>
    <w:basedOn w:val="Normal"/>
    <w:next w:val="Normal"/>
    <w:autoRedefine/>
    <w:uiPriority w:val="39"/>
    <w:semiHidden/>
    <w:unhideWhenUsed/>
    <w:rsid w:val="00B37374"/>
    <w:pPr>
      <w:ind w:left="1440"/>
    </w:pPr>
    <w:rPr>
      <w:rFonts w:cstheme="minorHAnsi"/>
      <w:sz w:val="20"/>
      <w:szCs w:val="20"/>
    </w:rPr>
  </w:style>
  <w:style w:type="paragraph" w:styleId="TOC8">
    <w:name w:val="toc 8"/>
    <w:basedOn w:val="Normal"/>
    <w:next w:val="Normal"/>
    <w:autoRedefine/>
    <w:uiPriority w:val="39"/>
    <w:semiHidden/>
    <w:unhideWhenUsed/>
    <w:rsid w:val="00B37374"/>
    <w:pPr>
      <w:ind w:left="1680"/>
    </w:pPr>
    <w:rPr>
      <w:rFonts w:cstheme="minorHAnsi"/>
      <w:sz w:val="20"/>
      <w:szCs w:val="20"/>
    </w:rPr>
  </w:style>
  <w:style w:type="paragraph" w:styleId="TOC9">
    <w:name w:val="toc 9"/>
    <w:basedOn w:val="Normal"/>
    <w:next w:val="Normal"/>
    <w:autoRedefine/>
    <w:uiPriority w:val="39"/>
    <w:semiHidden/>
    <w:unhideWhenUsed/>
    <w:rsid w:val="00B37374"/>
    <w:pPr>
      <w:ind w:left="1920"/>
    </w:pPr>
    <w:rPr>
      <w:rFonts w:cstheme="minorHAnsi"/>
      <w:sz w:val="20"/>
      <w:szCs w:val="20"/>
    </w:rPr>
  </w:style>
  <w:style w:type="paragraph" w:styleId="NoSpacing">
    <w:name w:val="No Spacing"/>
    <w:link w:val="NoSpacingChar"/>
    <w:uiPriority w:val="1"/>
    <w:qFormat/>
    <w:rsid w:val="006C5C9E"/>
    <w:rPr>
      <w:rFonts w:eastAsiaTheme="minorEastAsia"/>
      <w:sz w:val="22"/>
      <w:szCs w:val="22"/>
      <w:lang w:eastAsia="zh-CN"/>
    </w:rPr>
  </w:style>
  <w:style w:type="character" w:customStyle="1" w:styleId="NoSpacingChar">
    <w:name w:val="No Spacing Char"/>
    <w:basedOn w:val="DefaultParagraphFont"/>
    <w:link w:val="NoSpacing"/>
    <w:uiPriority w:val="1"/>
    <w:rsid w:val="006C5C9E"/>
    <w:rPr>
      <w:rFonts w:eastAsiaTheme="minorEastAsia"/>
      <w:sz w:val="22"/>
      <w:szCs w:val="22"/>
      <w:lang w:eastAsia="zh-CN"/>
    </w:rPr>
  </w:style>
  <w:style w:type="character" w:styleId="PageNumber">
    <w:name w:val="page number"/>
    <w:basedOn w:val="DefaultParagraphFont"/>
    <w:uiPriority w:val="99"/>
    <w:semiHidden/>
    <w:unhideWhenUsed/>
    <w:rsid w:val="007323F6"/>
  </w:style>
  <w:style w:type="paragraph" w:styleId="BalloonText">
    <w:name w:val="Balloon Text"/>
    <w:basedOn w:val="Normal"/>
    <w:link w:val="BalloonTextChar"/>
    <w:uiPriority w:val="99"/>
    <w:semiHidden/>
    <w:unhideWhenUsed/>
    <w:rsid w:val="00A76DF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76DF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744">
      <w:bodyDiv w:val="1"/>
      <w:marLeft w:val="0"/>
      <w:marRight w:val="0"/>
      <w:marTop w:val="0"/>
      <w:marBottom w:val="0"/>
      <w:divBdr>
        <w:top w:val="none" w:sz="0" w:space="0" w:color="auto"/>
        <w:left w:val="none" w:sz="0" w:space="0" w:color="auto"/>
        <w:bottom w:val="none" w:sz="0" w:space="0" w:color="auto"/>
        <w:right w:val="none" w:sz="0" w:space="0" w:color="auto"/>
      </w:divBdr>
    </w:div>
    <w:div w:id="333873142">
      <w:bodyDiv w:val="1"/>
      <w:marLeft w:val="0"/>
      <w:marRight w:val="0"/>
      <w:marTop w:val="0"/>
      <w:marBottom w:val="0"/>
      <w:divBdr>
        <w:top w:val="none" w:sz="0" w:space="0" w:color="auto"/>
        <w:left w:val="none" w:sz="0" w:space="0" w:color="auto"/>
        <w:bottom w:val="none" w:sz="0" w:space="0" w:color="auto"/>
        <w:right w:val="none" w:sz="0" w:space="0" w:color="auto"/>
      </w:divBdr>
    </w:div>
    <w:div w:id="456608282">
      <w:bodyDiv w:val="1"/>
      <w:marLeft w:val="0"/>
      <w:marRight w:val="0"/>
      <w:marTop w:val="0"/>
      <w:marBottom w:val="0"/>
      <w:divBdr>
        <w:top w:val="none" w:sz="0" w:space="0" w:color="auto"/>
        <w:left w:val="none" w:sz="0" w:space="0" w:color="auto"/>
        <w:bottom w:val="none" w:sz="0" w:space="0" w:color="auto"/>
        <w:right w:val="none" w:sz="0" w:space="0" w:color="auto"/>
      </w:divBdr>
    </w:div>
    <w:div w:id="466044506">
      <w:bodyDiv w:val="1"/>
      <w:marLeft w:val="0"/>
      <w:marRight w:val="0"/>
      <w:marTop w:val="0"/>
      <w:marBottom w:val="0"/>
      <w:divBdr>
        <w:top w:val="none" w:sz="0" w:space="0" w:color="auto"/>
        <w:left w:val="none" w:sz="0" w:space="0" w:color="auto"/>
        <w:bottom w:val="none" w:sz="0" w:space="0" w:color="auto"/>
        <w:right w:val="none" w:sz="0" w:space="0" w:color="auto"/>
      </w:divBdr>
    </w:div>
    <w:div w:id="733966547">
      <w:bodyDiv w:val="1"/>
      <w:marLeft w:val="0"/>
      <w:marRight w:val="0"/>
      <w:marTop w:val="0"/>
      <w:marBottom w:val="0"/>
      <w:divBdr>
        <w:top w:val="none" w:sz="0" w:space="0" w:color="auto"/>
        <w:left w:val="none" w:sz="0" w:space="0" w:color="auto"/>
        <w:bottom w:val="none" w:sz="0" w:space="0" w:color="auto"/>
        <w:right w:val="none" w:sz="0" w:space="0" w:color="auto"/>
      </w:divBdr>
    </w:div>
    <w:div w:id="867521807">
      <w:bodyDiv w:val="1"/>
      <w:marLeft w:val="0"/>
      <w:marRight w:val="0"/>
      <w:marTop w:val="0"/>
      <w:marBottom w:val="0"/>
      <w:divBdr>
        <w:top w:val="none" w:sz="0" w:space="0" w:color="auto"/>
        <w:left w:val="none" w:sz="0" w:space="0" w:color="auto"/>
        <w:bottom w:val="none" w:sz="0" w:space="0" w:color="auto"/>
        <w:right w:val="none" w:sz="0" w:space="0" w:color="auto"/>
      </w:divBdr>
    </w:div>
    <w:div w:id="978993528">
      <w:bodyDiv w:val="1"/>
      <w:marLeft w:val="0"/>
      <w:marRight w:val="0"/>
      <w:marTop w:val="0"/>
      <w:marBottom w:val="0"/>
      <w:divBdr>
        <w:top w:val="none" w:sz="0" w:space="0" w:color="auto"/>
        <w:left w:val="none" w:sz="0" w:space="0" w:color="auto"/>
        <w:bottom w:val="none" w:sz="0" w:space="0" w:color="auto"/>
        <w:right w:val="none" w:sz="0" w:space="0" w:color="auto"/>
      </w:divBdr>
    </w:div>
    <w:div w:id="990213055">
      <w:bodyDiv w:val="1"/>
      <w:marLeft w:val="0"/>
      <w:marRight w:val="0"/>
      <w:marTop w:val="0"/>
      <w:marBottom w:val="0"/>
      <w:divBdr>
        <w:top w:val="none" w:sz="0" w:space="0" w:color="auto"/>
        <w:left w:val="none" w:sz="0" w:space="0" w:color="auto"/>
        <w:bottom w:val="none" w:sz="0" w:space="0" w:color="auto"/>
        <w:right w:val="none" w:sz="0" w:space="0" w:color="auto"/>
      </w:divBdr>
    </w:div>
    <w:div w:id="1083455921">
      <w:bodyDiv w:val="1"/>
      <w:marLeft w:val="0"/>
      <w:marRight w:val="0"/>
      <w:marTop w:val="0"/>
      <w:marBottom w:val="0"/>
      <w:divBdr>
        <w:top w:val="none" w:sz="0" w:space="0" w:color="auto"/>
        <w:left w:val="none" w:sz="0" w:space="0" w:color="auto"/>
        <w:bottom w:val="none" w:sz="0" w:space="0" w:color="auto"/>
        <w:right w:val="none" w:sz="0" w:space="0" w:color="auto"/>
      </w:divBdr>
    </w:div>
    <w:div w:id="1169640380">
      <w:bodyDiv w:val="1"/>
      <w:marLeft w:val="0"/>
      <w:marRight w:val="0"/>
      <w:marTop w:val="0"/>
      <w:marBottom w:val="0"/>
      <w:divBdr>
        <w:top w:val="none" w:sz="0" w:space="0" w:color="auto"/>
        <w:left w:val="none" w:sz="0" w:space="0" w:color="auto"/>
        <w:bottom w:val="none" w:sz="0" w:space="0" w:color="auto"/>
        <w:right w:val="none" w:sz="0" w:space="0" w:color="auto"/>
      </w:divBdr>
    </w:div>
    <w:div w:id="1229153511">
      <w:bodyDiv w:val="1"/>
      <w:marLeft w:val="0"/>
      <w:marRight w:val="0"/>
      <w:marTop w:val="0"/>
      <w:marBottom w:val="0"/>
      <w:divBdr>
        <w:top w:val="none" w:sz="0" w:space="0" w:color="auto"/>
        <w:left w:val="none" w:sz="0" w:space="0" w:color="auto"/>
        <w:bottom w:val="none" w:sz="0" w:space="0" w:color="auto"/>
        <w:right w:val="none" w:sz="0" w:space="0" w:color="auto"/>
      </w:divBdr>
      <w:divsChild>
        <w:div w:id="2050690898">
          <w:marLeft w:val="0"/>
          <w:marRight w:val="0"/>
          <w:marTop w:val="0"/>
          <w:marBottom w:val="0"/>
          <w:divBdr>
            <w:top w:val="none" w:sz="0" w:space="0" w:color="auto"/>
            <w:left w:val="none" w:sz="0" w:space="0" w:color="auto"/>
            <w:bottom w:val="none" w:sz="0" w:space="0" w:color="auto"/>
            <w:right w:val="none" w:sz="0" w:space="0" w:color="auto"/>
          </w:divBdr>
          <w:divsChild>
            <w:div w:id="92211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6905700">
      <w:bodyDiv w:val="1"/>
      <w:marLeft w:val="0"/>
      <w:marRight w:val="0"/>
      <w:marTop w:val="0"/>
      <w:marBottom w:val="0"/>
      <w:divBdr>
        <w:top w:val="none" w:sz="0" w:space="0" w:color="auto"/>
        <w:left w:val="none" w:sz="0" w:space="0" w:color="auto"/>
        <w:bottom w:val="none" w:sz="0" w:space="0" w:color="auto"/>
        <w:right w:val="none" w:sz="0" w:space="0" w:color="auto"/>
      </w:divBdr>
    </w:div>
    <w:div w:id="1373924477">
      <w:bodyDiv w:val="1"/>
      <w:marLeft w:val="0"/>
      <w:marRight w:val="0"/>
      <w:marTop w:val="0"/>
      <w:marBottom w:val="0"/>
      <w:divBdr>
        <w:top w:val="none" w:sz="0" w:space="0" w:color="auto"/>
        <w:left w:val="none" w:sz="0" w:space="0" w:color="auto"/>
        <w:bottom w:val="none" w:sz="0" w:space="0" w:color="auto"/>
        <w:right w:val="none" w:sz="0" w:space="0" w:color="auto"/>
      </w:divBdr>
    </w:div>
    <w:div w:id="1559394150">
      <w:bodyDiv w:val="1"/>
      <w:marLeft w:val="0"/>
      <w:marRight w:val="0"/>
      <w:marTop w:val="0"/>
      <w:marBottom w:val="0"/>
      <w:divBdr>
        <w:top w:val="none" w:sz="0" w:space="0" w:color="auto"/>
        <w:left w:val="none" w:sz="0" w:space="0" w:color="auto"/>
        <w:bottom w:val="none" w:sz="0" w:space="0" w:color="auto"/>
        <w:right w:val="none" w:sz="0" w:space="0" w:color="auto"/>
      </w:divBdr>
    </w:div>
    <w:div w:id="1610967989">
      <w:bodyDiv w:val="1"/>
      <w:marLeft w:val="0"/>
      <w:marRight w:val="0"/>
      <w:marTop w:val="0"/>
      <w:marBottom w:val="0"/>
      <w:divBdr>
        <w:top w:val="none" w:sz="0" w:space="0" w:color="auto"/>
        <w:left w:val="none" w:sz="0" w:space="0" w:color="auto"/>
        <w:bottom w:val="none" w:sz="0" w:space="0" w:color="auto"/>
        <w:right w:val="none" w:sz="0" w:space="0" w:color="auto"/>
      </w:divBdr>
    </w:div>
    <w:div w:id="1631745418">
      <w:bodyDiv w:val="1"/>
      <w:marLeft w:val="0"/>
      <w:marRight w:val="0"/>
      <w:marTop w:val="0"/>
      <w:marBottom w:val="0"/>
      <w:divBdr>
        <w:top w:val="none" w:sz="0" w:space="0" w:color="auto"/>
        <w:left w:val="none" w:sz="0" w:space="0" w:color="auto"/>
        <w:bottom w:val="none" w:sz="0" w:space="0" w:color="auto"/>
        <w:right w:val="none" w:sz="0" w:space="0" w:color="auto"/>
      </w:divBdr>
    </w:div>
    <w:div w:id="1927230752">
      <w:bodyDiv w:val="1"/>
      <w:marLeft w:val="0"/>
      <w:marRight w:val="0"/>
      <w:marTop w:val="0"/>
      <w:marBottom w:val="0"/>
      <w:divBdr>
        <w:top w:val="none" w:sz="0" w:space="0" w:color="auto"/>
        <w:left w:val="none" w:sz="0" w:space="0" w:color="auto"/>
        <w:bottom w:val="none" w:sz="0" w:space="0" w:color="auto"/>
        <w:right w:val="none" w:sz="0" w:space="0" w:color="auto"/>
      </w:divBdr>
    </w:div>
    <w:div w:id="197887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252A0E-5DE2-DB42-AC10-40BEC92ABDE2}">
  <we:reference id="wa104379821" version="1.0.0.0" store="en-US" storeType="OMEX"/>
  <we:alternateReferences>
    <we:reference id="WA104379821" version="1.0.0.0" store="WA10437982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Goal 12: Responsible Consumption and Production</Abstract>
  <CompanyAddress>ACBE100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2CF000-C8B8-1346-BF86-178922090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Business report</vt:lpstr>
    </vt:vector>
  </TitlesOfParts>
  <Company>Semester 1 Task 2</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report</dc:title>
  <dc:subject>Konica Minolta</dc:subject>
  <dc:creator>Andrew Newling 45352615</dc:creator>
  <cp:keywords/>
  <dc:description/>
  <cp:lastModifiedBy>Andrew Newling</cp:lastModifiedBy>
  <cp:revision>3</cp:revision>
  <cp:lastPrinted>2019-05-02T00:28:00Z</cp:lastPrinted>
  <dcterms:created xsi:type="dcterms:W3CDTF">2019-05-12T02:32:00Z</dcterms:created>
  <dcterms:modified xsi:type="dcterms:W3CDTF">2019-05-16T05:14:00Z</dcterms:modified>
  <cp:category>ACBE100 Task 2 Semester 1 2019, Word Count 1320</cp:category>
</cp:coreProperties>
</file>